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5D60B" w14:textId="77777777" w:rsidR="00970890" w:rsidRPr="00CE30E4" w:rsidRDefault="00970890" w:rsidP="003F2ADA">
      <w:pPr>
        <w:jc w:val="both"/>
        <w:rPr>
          <w:rFonts w:ascii="Arial" w:hAnsi="Arial" w:cs="Arial"/>
          <w:b/>
          <w:sz w:val="24"/>
        </w:rPr>
      </w:pPr>
    </w:p>
    <w:p w14:paraId="62E11D77" w14:textId="77777777" w:rsidR="00970890" w:rsidRPr="00CE30E4" w:rsidRDefault="00970890" w:rsidP="003F2ADA">
      <w:pPr>
        <w:jc w:val="both"/>
        <w:rPr>
          <w:rFonts w:ascii="Arial" w:hAnsi="Arial" w:cs="Arial"/>
          <w:b/>
          <w:sz w:val="24"/>
        </w:rPr>
      </w:pPr>
    </w:p>
    <w:p w14:paraId="71344448" w14:textId="77777777" w:rsidR="00970890" w:rsidRPr="00CE30E4" w:rsidRDefault="00970890" w:rsidP="003F2ADA">
      <w:pPr>
        <w:jc w:val="both"/>
        <w:rPr>
          <w:rFonts w:ascii="Arial" w:hAnsi="Arial" w:cs="Arial"/>
          <w:b/>
          <w:sz w:val="24"/>
        </w:rPr>
      </w:pPr>
    </w:p>
    <w:p w14:paraId="2B7D4943" w14:textId="1DE46EFD" w:rsidR="00970890" w:rsidRPr="00CE30E4" w:rsidRDefault="00970890" w:rsidP="00162191">
      <w:pPr>
        <w:pStyle w:val="Titre"/>
        <w:jc w:val="center"/>
      </w:pPr>
      <w:r w:rsidRPr="00CE30E4">
        <w:t>CAHIER DES CLAUSES TECHNIQUES PARTICULIERES</w:t>
      </w:r>
      <w:r w:rsidR="00162191">
        <w:t xml:space="preserve"> </w:t>
      </w:r>
      <w:r w:rsidRPr="00CE30E4">
        <w:t>(CCTP)</w:t>
      </w:r>
    </w:p>
    <w:p w14:paraId="007054F4" w14:textId="77777777" w:rsidR="00970890" w:rsidRPr="00CE30E4" w:rsidRDefault="00970890" w:rsidP="00162191">
      <w:pPr>
        <w:jc w:val="center"/>
        <w:rPr>
          <w:rFonts w:ascii="Arial" w:hAnsi="Arial" w:cs="Arial"/>
          <w:b/>
          <w:sz w:val="32"/>
          <w:szCs w:val="32"/>
        </w:rPr>
      </w:pPr>
    </w:p>
    <w:p w14:paraId="7077BE4C" w14:textId="18C79D6A" w:rsidR="00970890" w:rsidRPr="00CE30E4" w:rsidRDefault="00970890" w:rsidP="00162191">
      <w:pPr>
        <w:pStyle w:val="Sous-titre"/>
        <w:jc w:val="center"/>
      </w:pPr>
      <w:r w:rsidRPr="001C5A80">
        <w:t>Référence N°</w:t>
      </w:r>
      <w:r w:rsidR="001C5A80">
        <w:t>26FHPSGL058</w:t>
      </w:r>
    </w:p>
    <w:p w14:paraId="3CCC6983" w14:textId="77777777" w:rsidR="00970890" w:rsidRPr="00CE30E4" w:rsidRDefault="00970890" w:rsidP="003F2ADA">
      <w:pPr>
        <w:jc w:val="both"/>
        <w:rPr>
          <w:b/>
          <w:sz w:val="28"/>
        </w:rPr>
      </w:pPr>
    </w:p>
    <w:p w14:paraId="08F8AE5F" w14:textId="77777777" w:rsidR="00970890" w:rsidRPr="00CE30E4" w:rsidRDefault="00970890" w:rsidP="003F2ADA">
      <w:pPr>
        <w:jc w:val="both"/>
        <w:rPr>
          <w:b/>
          <w:sz w:val="28"/>
        </w:rPr>
      </w:pPr>
    </w:p>
    <w:p w14:paraId="47461594" w14:textId="77777777" w:rsidR="00970890" w:rsidRPr="00CE30E4" w:rsidRDefault="00970890" w:rsidP="003F2ADA">
      <w:pPr>
        <w:jc w:val="both"/>
        <w:rPr>
          <w:b/>
          <w:sz w:val="28"/>
        </w:rPr>
      </w:pPr>
    </w:p>
    <w:p w14:paraId="61780522" w14:textId="77777777" w:rsidR="00970890" w:rsidRPr="00CE30E4" w:rsidRDefault="00970890" w:rsidP="003F2ADA">
      <w:pPr>
        <w:jc w:val="both"/>
        <w:rPr>
          <w:rFonts w:ascii="Arial" w:hAnsi="Arial" w:cs="Arial"/>
          <w:b/>
          <w:bCs/>
          <w:sz w:val="32"/>
          <w:szCs w:val="32"/>
        </w:rPr>
      </w:pPr>
    </w:p>
    <w:p w14:paraId="5469DF70" w14:textId="1EE4AD2F" w:rsidR="00970890" w:rsidRPr="00162191" w:rsidRDefault="00162191" w:rsidP="00162191">
      <w:pPr>
        <w:pStyle w:val="Citationintense"/>
        <w:rPr>
          <w:rFonts w:ascii="Arial" w:hAnsi="Arial" w:cs="Arial"/>
          <w:sz w:val="48"/>
          <w:szCs w:val="48"/>
        </w:rPr>
      </w:pPr>
      <w:r w:rsidRPr="00162191">
        <w:rPr>
          <w:rFonts w:eastAsia="Trebuchet MS"/>
          <w:sz w:val="48"/>
          <w:szCs w:val="48"/>
        </w:rPr>
        <w:t xml:space="preserve">Prestations de sûreté et de surveillance au profit du Centre Hospitalier de Cadillac </w:t>
      </w:r>
      <w:r w:rsidR="00970890" w:rsidRPr="00162191">
        <w:rPr>
          <w:rFonts w:ascii="Arial" w:hAnsi="Arial" w:cs="Arial"/>
          <w:bCs/>
          <w:sz w:val="72"/>
          <w:szCs w:val="72"/>
        </w:rPr>
        <w:br w:type="page"/>
      </w:r>
    </w:p>
    <w:p w14:paraId="7CADAFB7" w14:textId="77777777" w:rsidR="00970890" w:rsidRPr="00CE30E4" w:rsidRDefault="00970890" w:rsidP="003F2ADA">
      <w:pPr>
        <w:jc w:val="both"/>
        <w:rPr>
          <w:rFonts w:ascii="Arial" w:hAnsi="Arial" w:cs="Arial"/>
          <w:sz w:val="20"/>
          <w:szCs w:val="20"/>
        </w:rPr>
      </w:pPr>
    </w:p>
    <w:p w14:paraId="2E3AEC21" w14:textId="77777777" w:rsidR="00970890" w:rsidRPr="00CE30E4" w:rsidRDefault="00970890" w:rsidP="003F2ADA">
      <w:pPr>
        <w:jc w:val="both"/>
        <w:rPr>
          <w:rFonts w:ascii="Arial" w:hAnsi="Arial" w:cs="Arial"/>
        </w:rPr>
      </w:pPr>
    </w:p>
    <w:p w14:paraId="25817027" w14:textId="77777777" w:rsidR="00970890" w:rsidRPr="00CE30E4" w:rsidRDefault="00970890" w:rsidP="003F2ADA">
      <w:pPr>
        <w:autoSpaceDE w:val="0"/>
        <w:autoSpaceDN w:val="0"/>
        <w:adjustRightInd w:val="0"/>
        <w:spacing w:after="0" w:line="240" w:lineRule="auto"/>
        <w:jc w:val="both"/>
        <w:rPr>
          <w:rFonts w:ascii="Arial" w:hAnsi="Arial" w:cs="Arial"/>
          <w:b/>
          <w:bCs/>
          <w:sz w:val="28"/>
          <w:szCs w:val="28"/>
        </w:rPr>
      </w:pPr>
      <w:r w:rsidRPr="00CE30E4">
        <w:rPr>
          <w:rFonts w:ascii="Arial" w:hAnsi="Arial" w:cs="Arial"/>
          <w:b/>
          <w:bCs/>
          <w:sz w:val="28"/>
          <w:szCs w:val="28"/>
        </w:rPr>
        <w:t>SOMMAIRE</w:t>
      </w:r>
    </w:p>
    <w:p w14:paraId="71B84A8D" w14:textId="77777777" w:rsidR="00970890" w:rsidRPr="00CE30E4" w:rsidRDefault="00970890" w:rsidP="003F2ADA">
      <w:pPr>
        <w:autoSpaceDE w:val="0"/>
        <w:autoSpaceDN w:val="0"/>
        <w:adjustRightInd w:val="0"/>
        <w:spacing w:after="0" w:line="240" w:lineRule="auto"/>
        <w:jc w:val="both"/>
        <w:rPr>
          <w:rFonts w:ascii="Arial" w:hAnsi="Arial" w:cs="Arial"/>
          <w:b/>
          <w:bCs/>
        </w:rPr>
      </w:pPr>
    </w:p>
    <w:p w14:paraId="461100E1" w14:textId="77777777" w:rsidR="00970890" w:rsidRPr="00CE30E4" w:rsidRDefault="00970890" w:rsidP="003F2ADA">
      <w:pPr>
        <w:autoSpaceDE w:val="0"/>
        <w:autoSpaceDN w:val="0"/>
        <w:adjustRightInd w:val="0"/>
        <w:spacing w:after="0" w:line="240" w:lineRule="auto"/>
        <w:jc w:val="both"/>
        <w:rPr>
          <w:rFonts w:ascii="Arial" w:hAnsi="Arial" w:cs="Arial"/>
          <w:b/>
          <w:bCs/>
        </w:rPr>
      </w:pPr>
    </w:p>
    <w:p w14:paraId="155B82BF" w14:textId="77777777" w:rsidR="00970890" w:rsidRPr="00CE30E4" w:rsidRDefault="00970890" w:rsidP="003F2ADA">
      <w:pPr>
        <w:autoSpaceDE w:val="0"/>
        <w:autoSpaceDN w:val="0"/>
        <w:adjustRightInd w:val="0"/>
        <w:spacing w:after="0" w:line="240" w:lineRule="auto"/>
        <w:jc w:val="both"/>
        <w:rPr>
          <w:rFonts w:ascii="Arial" w:hAnsi="Arial" w:cs="Arial"/>
          <w:b/>
          <w:bCs/>
        </w:rPr>
      </w:pPr>
    </w:p>
    <w:p w14:paraId="72B3860B" w14:textId="77777777" w:rsidR="00970890" w:rsidRPr="00CE30E4" w:rsidRDefault="00970890" w:rsidP="003F2ADA">
      <w:pPr>
        <w:jc w:val="both"/>
      </w:pPr>
    </w:p>
    <w:p w14:paraId="6C2A37B9" w14:textId="77777777" w:rsidR="00970890" w:rsidRPr="00CE30E4" w:rsidRDefault="00970890" w:rsidP="003F2ADA">
      <w:pPr>
        <w:autoSpaceDE w:val="0"/>
        <w:autoSpaceDN w:val="0"/>
        <w:adjustRightInd w:val="0"/>
        <w:spacing w:after="0" w:line="240" w:lineRule="auto"/>
        <w:jc w:val="both"/>
        <w:rPr>
          <w:rFonts w:ascii="Arial" w:hAnsi="Arial" w:cs="Arial"/>
          <w:b/>
          <w:bCs/>
        </w:rPr>
      </w:pPr>
    </w:p>
    <w:p w14:paraId="2AA8AB6B" w14:textId="77777777" w:rsidR="00970890" w:rsidRPr="00CE30E4" w:rsidRDefault="00970890" w:rsidP="003F2ADA">
      <w:pPr>
        <w:autoSpaceDE w:val="0"/>
        <w:autoSpaceDN w:val="0"/>
        <w:adjustRightInd w:val="0"/>
        <w:spacing w:after="0" w:line="240" w:lineRule="auto"/>
        <w:jc w:val="both"/>
        <w:rPr>
          <w:rFonts w:ascii="Arial" w:hAnsi="Arial" w:cs="Arial"/>
          <w:b/>
          <w:bCs/>
        </w:rPr>
      </w:pPr>
    </w:p>
    <w:sdt>
      <w:sdtPr>
        <w:rPr>
          <w:rFonts w:asciiTheme="minorHAnsi" w:eastAsiaTheme="minorEastAsia" w:hAnsiTheme="minorHAnsi" w:cstheme="minorBidi"/>
          <w:b/>
          <w:bCs/>
          <w:color w:val="auto"/>
          <w:sz w:val="22"/>
          <w:szCs w:val="22"/>
        </w:rPr>
        <w:id w:val="1292479033"/>
        <w:docPartObj>
          <w:docPartGallery w:val="Table of Contents"/>
          <w:docPartUnique/>
        </w:docPartObj>
      </w:sdtPr>
      <w:sdtEndPr>
        <w:rPr>
          <w:b w:val="0"/>
          <w:bCs w:val="0"/>
        </w:rPr>
      </w:sdtEndPr>
      <w:sdtContent>
        <w:p w14:paraId="23C5016A" w14:textId="77777777" w:rsidR="00970890" w:rsidRPr="00CE30E4" w:rsidRDefault="00970890" w:rsidP="003F2ADA">
          <w:pPr>
            <w:pStyle w:val="En-ttedetabledesmatires"/>
            <w:jc w:val="both"/>
          </w:pPr>
          <w:r w:rsidRPr="00CE30E4">
            <w:t>Table des matières</w:t>
          </w:r>
        </w:p>
        <w:p w14:paraId="1AEF570C" w14:textId="19416738" w:rsidR="003272CB" w:rsidRDefault="00970890">
          <w:pPr>
            <w:pStyle w:val="TM1"/>
            <w:tabs>
              <w:tab w:val="left" w:pos="440"/>
              <w:tab w:val="right" w:leader="dot" w:pos="9062"/>
            </w:tabs>
            <w:rPr>
              <w:noProof/>
              <w:kern w:val="2"/>
              <w:sz w:val="24"/>
              <w:szCs w:val="24"/>
              <w:lang w:eastAsia="fr-FR"/>
              <w14:ligatures w14:val="standardContextual"/>
            </w:rPr>
          </w:pPr>
          <w:r w:rsidRPr="00CE30E4">
            <w:fldChar w:fldCharType="begin"/>
          </w:r>
          <w:r w:rsidRPr="00CE30E4">
            <w:instrText xml:space="preserve"> TOC \o "1-3" \h \z \u </w:instrText>
          </w:r>
          <w:r w:rsidRPr="00CE30E4">
            <w:fldChar w:fldCharType="separate"/>
          </w:r>
          <w:hyperlink w:anchor="_Toc237351505" w:history="1">
            <w:r w:rsidR="003272CB" w:rsidRPr="0080377A">
              <w:rPr>
                <w:rStyle w:val="Lienhypertexte"/>
                <w:noProof/>
              </w:rPr>
              <w:t>1.</w:t>
            </w:r>
            <w:r w:rsidR="003272CB">
              <w:rPr>
                <w:noProof/>
                <w:kern w:val="2"/>
                <w:sz w:val="24"/>
                <w:szCs w:val="24"/>
                <w:lang w:eastAsia="fr-FR"/>
                <w14:ligatures w14:val="standardContextual"/>
              </w:rPr>
              <w:tab/>
            </w:r>
            <w:r w:rsidR="003272CB" w:rsidRPr="0080377A">
              <w:rPr>
                <w:rStyle w:val="Lienhypertexte"/>
                <w:noProof/>
              </w:rPr>
              <w:t>Objet du marché</w:t>
            </w:r>
            <w:r w:rsidR="003272CB">
              <w:rPr>
                <w:noProof/>
                <w:webHidden/>
              </w:rPr>
              <w:tab/>
            </w:r>
            <w:r w:rsidR="003272CB">
              <w:rPr>
                <w:noProof/>
                <w:webHidden/>
              </w:rPr>
              <w:fldChar w:fldCharType="begin"/>
            </w:r>
            <w:r w:rsidR="003272CB">
              <w:rPr>
                <w:noProof/>
                <w:webHidden/>
              </w:rPr>
              <w:instrText xml:space="preserve"> PAGEREF _Toc237351505 \h </w:instrText>
            </w:r>
            <w:r w:rsidR="003272CB">
              <w:rPr>
                <w:noProof/>
                <w:webHidden/>
              </w:rPr>
            </w:r>
            <w:r w:rsidR="003272CB">
              <w:rPr>
                <w:noProof/>
                <w:webHidden/>
              </w:rPr>
              <w:fldChar w:fldCharType="separate"/>
            </w:r>
            <w:r w:rsidR="003272CB">
              <w:rPr>
                <w:noProof/>
                <w:webHidden/>
              </w:rPr>
              <w:t>3</w:t>
            </w:r>
            <w:r w:rsidR="003272CB">
              <w:rPr>
                <w:noProof/>
                <w:webHidden/>
              </w:rPr>
              <w:fldChar w:fldCharType="end"/>
            </w:r>
          </w:hyperlink>
        </w:p>
        <w:p w14:paraId="6AEB1F67" w14:textId="1F13CA59" w:rsidR="003272CB" w:rsidRDefault="00D3377F">
          <w:pPr>
            <w:pStyle w:val="TM1"/>
            <w:tabs>
              <w:tab w:val="left" w:pos="440"/>
              <w:tab w:val="right" w:leader="dot" w:pos="9062"/>
            </w:tabs>
            <w:rPr>
              <w:noProof/>
              <w:kern w:val="2"/>
              <w:sz w:val="24"/>
              <w:szCs w:val="24"/>
              <w:lang w:eastAsia="fr-FR"/>
              <w14:ligatures w14:val="standardContextual"/>
            </w:rPr>
          </w:pPr>
          <w:hyperlink w:anchor="_Toc237351506" w:history="1">
            <w:r w:rsidR="003272CB" w:rsidRPr="0080377A">
              <w:rPr>
                <w:rStyle w:val="Lienhypertexte"/>
                <w:noProof/>
              </w:rPr>
              <w:t>2.</w:t>
            </w:r>
            <w:r w:rsidR="003272CB">
              <w:rPr>
                <w:noProof/>
                <w:kern w:val="2"/>
                <w:sz w:val="24"/>
                <w:szCs w:val="24"/>
                <w:lang w:eastAsia="fr-FR"/>
                <w14:ligatures w14:val="standardContextual"/>
              </w:rPr>
              <w:tab/>
            </w:r>
            <w:r w:rsidR="003272CB" w:rsidRPr="0080377A">
              <w:rPr>
                <w:rStyle w:val="Lienhypertexte"/>
                <w:noProof/>
              </w:rPr>
              <w:t>Présentation du CH de Cadillac</w:t>
            </w:r>
            <w:r w:rsidR="003272CB">
              <w:rPr>
                <w:noProof/>
                <w:webHidden/>
              </w:rPr>
              <w:tab/>
            </w:r>
            <w:r w:rsidR="003272CB">
              <w:rPr>
                <w:noProof/>
                <w:webHidden/>
              </w:rPr>
              <w:fldChar w:fldCharType="begin"/>
            </w:r>
            <w:r w:rsidR="003272CB">
              <w:rPr>
                <w:noProof/>
                <w:webHidden/>
              </w:rPr>
              <w:instrText xml:space="preserve"> PAGEREF _Toc237351506 \h </w:instrText>
            </w:r>
            <w:r w:rsidR="003272CB">
              <w:rPr>
                <w:noProof/>
                <w:webHidden/>
              </w:rPr>
            </w:r>
            <w:r w:rsidR="003272CB">
              <w:rPr>
                <w:noProof/>
                <w:webHidden/>
              </w:rPr>
              <w:fldChar w:fldCharType="separate"/>
            </w:r>
            <w:r w:rsidR="003272CB">
              <w:rPr>
                <w:noProof/>
                <w:webHidden/>
              </w:rPr>
              <w:t>3</w:t>
            </w:r>
            <w:r w:rsidR="003272CB">
              <w:rPr>
                <w:noProof/>
                <w:webHidden/>
              </w:rPr>
              <w:fldChar w:fldCharType="end"/>
            </w:r>
          </w:hyperlink>
        </w:p>
        <w:p w14:paraId="5920AD86" w14:textId="104C96C7" w:rsidR="003272CB" w:rsidRDefault="00D3377F">
          <w:pPr>
            <w:pStyle w:val="TM1"/>
            <w:tabs>
              <w:tab w:val="left" w:pos="440"/>
              <w:tab w:val="right" w:leader="dot" w:pos="9062"/>
            </w:tabs>
            <w:rPr>
              <w:noProof/>
              <w:kern w:val="2"/>
              <w:sz w:val="24"/>
              <w:szCs w:val="24"/>
              <w:lang w:eastAsia="fr-FR"/>
              <w14:ligatures w14:val="standardContextual"/>
            </w:rPr>
          </w:pPr>
          <w:hyperlink w:anchor="_Toc237351507" w:history="1">
            <w:r w:rsidR="003272CB" w:rsidRPr="0080377A">
              <w:rPr>
                <w:rStyle w:val="Lienhypertexte"/>
                <w:noProof/>
              </w:rPr>
              <w:t>3.</w:t>
            </w:r>
            <w:r w:rsidR="003272CB">
              <w:rPr>
                <w:noProof/>
                <w:kern w:val="2"/>
                <w:sz w:val="24"/>
                <w:szCs w:val="24"/>
                <w:lang w:eastAsia="fr-FR"/>
                <w14:ligatures w14:val="standardContextual"/>
              </w:rPr>
              <w:tab/>
            </w:r>
            <w:r w:rsidR="003272CB" w:rsidRPr="0080377A">
              <w:rPr>
                <w:rStyle w:val="Lienhypertexte"/>
                <w:noProof/>
              </w:rPr>
              <w:t>Modalités d’exécution des prestations</w:t>
            </w:r>
            <w:r w:rsidR="003272CB">
              <w:rPr>
                <w:noProof/>
                <w:webHidden/>
              </w:rPr>
              <w:tab/>
            </w:r>
            <w:r w:rsidR="003272CB">
              <w:rPr>
                <w:noProof/>
                <w:webHidden/>
              </w:rPr>
              <w:fldChar w:fldCharType="begin"/>
            </w:r>
            <w:r w:rsidR="003272CB">
              <w:rPr>
                <w:noProof/>
                <w:webHidden/>
              </w:rPr>
              <w:instrText xml:space="preserve"> PAGEREF _Toc237351507 \h </w:instrText>
            </w:r>
            <w:r w:rsidR="003272CB">
              <w:rPr>
                <w:noProof/>
                <w:webHidden/>
              </w:rPr>
            </w:r>
            <w:r w:rsidR="003272CB">
              <w:rPr>
                <w:noProof/>
                <w:webHidden/>
              </w:rPr>
              <w:fldChar w:fldCharType="separate"/>
            </w:r>
            <w:r w:rsidR="003272CB">
              <w:rPr>
                <w:noProof/>
                <w:webHidden/>
              </w:rPr>
              <w:t>3</w:t>
            </w:r>
            <w:r w:rsidR="003272CB">
              <w:rPr>
                <w:noProof/>
                <w:webHidden/>
              </w:rPr>
              <w:fldChar w:fldCharType="end"/>
            </w:r>
          </w:hyperlink>
        </w:p>
        <w:p w14:paraId="55ADD84D" w14:textId="1A3D554D" w:rsidR="003272CB" w:rsidRDefault="00D3377F">
          <w:pPr>
            <w:pStyle w:val="TM2"/>
            <w:tabs>
              <w:tab w:val="left" w:pos="960"/>
              <w:tab w:val="right" w:leader="dot" w:pos="9062"/>
            </w:tabs>
            <w:rPr>
              <w:noProof/>
              <w:kern w:val="2"/>
              <w:sz w:val="24"/>
              <w:szCs w:val="24"/>
              <w:lang w:eastAsia="fr-FR"/>
              <w14:ligatures w14:val="standardContextual"/>
            </w:rPr>
          </w:pPr>
          <w:hyperlink w:anchor="_Toc237351508" w:history="1">
            <w:r w:rsidR="003272CB" w:rsidRPr="0080377A">
              <w:rPr>
                <w:rStyle w:val="Lienhypertexte"/>
                <w:noProof/>
              </w:rPr>
              <w:t>3.1.</w:t>
            </w:r>
            <w:r w:rsidR="003272CB">
              <w:rPr>
                <w:noProof/>
                <w:kern w:val="2"/>
                <w:sz w:val="24"/>
                <w:szCs w:val="24"/>
                <w:lang w:eastAsia="fr-FR"/>
                <w14:ligatures w14:val="standardContextual"/>
              </w:rPr>
              <w:tab/>
            </w:r>
            <w:r w:rsidR="003272CB" w:rsidRPr="0080377A">
              <w:rPr>
                <w:rStyle w:val="Lienhypertexte"/>
                <w:noProof/>
              </w:rPr>
              <w:t>Effectif et répartition des agents de sécurité</w:t>
            </w:r>
            <w:r w:rsidR="003272CB">
              <w:rPr>
                <w:noProof/>
                <w:webHidden/>
              </w:rPr>
              <w:tab/>
            </w:r>
            <w:r w:rsidR="003272CB">
              <w:rPr>
                <w:noProof/>
                <w:webHidden/>
              </w:rPr>
              <w:fldChar w:fldCharType="begin"/>
            </w:r>
            <w:r w:rsidR="003272CB">
              <w:rPr>
                <w:noProof/>
                <w:webHidden/>
              </w:rPr>
              <w:instrText xml:space="preserve"> PAGEREF _Toc237351508 \h </w:instrText>
            </w:r>
            <w:r w:rsidR="003272CB">
              <w:rPr>
                <w:noProof/>
                <w:webHidden/>
              </w:rPr>
            </w:r>
            <w:r w:rsidR="003272CB">
              <w:rPr>
                <w:noProof/>
                <w:webHidden/>
              </w:rPr>
              <w:fldChar w:fldCharType="separate"/>
            </w:r>
            <w:r w:rsidR="003272CB">
              <w:rPr>
                <w:noProof/>
                <w:webHidden/>
              </w:rPr>
              <w:t>4</w:t>
            </w:r>
            <w:r w:rsidR="003272CB">
              <w:rPr>
                <w:noProof/>
                <w:webHidden/>
              </w:rPr>
              <w:fldChar w:fldCharType="end"/>
            </w:r>
          </w:hyperlink>
        </w:p>
        <w:p w14:paraId="094FEE06" w14:textId="67D2EFE1" w:rsidR="003272CB" w:rsidRDefault="00D3377F">
          <w:pPr>
            <w:pStyle w:val="TM2"/>
            <w:tabs>
              <w:tab w:val="left" w:pos="960"/>
              <w:tab w:val="right" w:leader="dot" w:pos="9062"/>
            </w:tabs>
            <w:rPr>
              <w:noProof/>
              <w:kern w:val="2"/>
              <w:sz w:val="24"/>
              <w:szCs w:val="24"/>
              <w:lang w:eastAsia="fr-FR"/>
              <w14:ligatures w14:val="standardContextual"/>
            </w:rPr>
          </w:pPr>
          <w:hyperlink w:anchor="_Toc237351509" w:history="1">
            <w:r w:rsidR="003272CB" w:rsidRPr="0080377A">
              <w:rPr>
                <w:rStyle w:val="Lienhypertexte"/>
                <w:noProof/>
              </w:rPr>
              <w:t>3.2.</w:t>
            </w:r>
            <w:r w:rsidR="003272CB">
              <w:rPr>
                <w:noProof/>
                <w:kern w:val="2"/>
                <w:sz w:val="24"/>
                <w:szCs w:val="24"/>
                <w:lang w:eastAsia="fr-FR"/>
                <w14:ligatures w14:val="standardContextual"/>
              </w:rPr>
              <w:tab/>
            </w:r>
            <w:r w:rsidR="003272CB" w:rsidRPr="0080377A">
              <w:rPr>
                <w:rStyle w:val="Lienhypertexte"/>
                <w:noProof/>
              </w:rPr>
              <w:t>Planning et remplacement</w:t>
            </w:r>
            <w:r w:rsidR="003272CB">
              <w:rPr>
                <w:noProof/>
                <w:webHidden/>
              </w:rPr>
              <w:tab/>
            </w:r>
            <w:r w:rsidR="003272CB">
              <w:rPr>
                <w:noProof/>
                <w:webHidden/>
              </w:rPr>
              <w:fldChar w:fldCharType="begin"/>
            </w:r>
            <w:r w:rsidR="003272CB">
              <w:rPr>
                <w:noProof/>
                <w:webHidden/>
              </w:rPr>
              <w:instrText xml:space="preserve"> PAGEREF _Toc237351509 \h </w:instrText>
            </w:r>
            <w:r w:rsidR="003272CB">
              <w:rPr>
                <w:noProof/>
                <w:webHidden/>
              </w:rPr>
            </w:r>
            <w:r w:rsidR="003272CB">
              <w:rPr>
                <w:noProof/>
                <w:webHidden/>
              </w:rPr>
              <w:fldChar w:fldCharType="separate"/>
            </w:r>
            <w:r w:rsidR="003272CB">
              <w:rPr>
                <w:noProof/>
                <w:webHidden/>
              </w:rPr>
              <w:t>4</w:t>
            </w:r>
            <w:r w:rsidR="003272CB">
              <w:rPr>
                <w:noProof/>
                <w:webHidden/>
              </w:rPr>
              <w:fldChar w:fldCharType="end"/>
            </w:r>
          </w:hyperlink>
        </w:p>
        <w:p w14:paraId="5A6B0CCF" w14:textId="1BCAFE8E" w:rsidR="003272CB" w:rsidRDefault="00D3377F">
          <w:pPr>
            <w:pStyle w:val="TM2"/>
            <w:tabs>
              <w:tab w:val="left" w:pos="960"/>
              <w:tab w:val="right" w:leader="dot" w:pos="9062"/>
            </w:tabs>
            <w:rPr>
              <w:noProof/>
              <w:kern w:val="2"/>
              <w:sz w:val="24"/>
              <w:szCs w:val="24"/>
              <w:lang w:eastAsia="fr-FR"/>
              <w14:ligatures w14:val="standardContextual"/>
            </w:rPr>
          </w:pPr>
          <w:hyperlink w:anchor="_Toc237351510" w:history="1">
            <w:r w:rsidR="003272CB" w:rsidRPr="0080377A">
              <w:rPr>
                <w:rStyle w:val="Lienhypertexte"/>
                <w:noProof/>
              </w:rPr>
              <w:t>3.3.</w:t>
            </w:r>
            <w:r w:rsidR="003272CB">
              <w:rPr>
                <w:noProof/>
                <w:kern w:val="2"/>
                <w:sz w:val="24"/>
                <w:szCs w:val="24"/>
                <w:lang w:eastAsia="fr-FR"/>
                <w14:ligatures w14:val="standardContextual"/>
              </w:rPr>
              <w:tab/>
            </w:r>
            <w:r w:rsidR="003272CB" w:rsidRPr="0080377A">
              <w:rPr>
                <w:rStyle w:val="Lienhypertexte"/>
                <w:noProof/>
              </w:rPr>
              <w:t>Qualifications</w:t>
            </w:r>
            <w:r w:rsidR="003272CB">
              <w:rPr>
                <w:noProof/>
                <w:webHidden/>
              </w:rPr>
              <w:tab/>
            </w:r>
            <w:r w:rsidR="003272CB">
              <w:rPr>
                <w:noProof/>
                <w:webHidden/>
              </w:rPr>
              <w:fldChar w:fldCharType="begin"/>
            </w:r>
            <w:r w:rsidR="003272CB">
              <w:rPr>
                <w:noProof/>
                <w:webHidden/>
              </w:rPr>
              <w:instrText xml:space="preserve"> PAGEREF _Toc237351510 \h </w:instrText>
            </w:r>
            <w:r w:rsidR="003272CB">
              <w:rPr>
                <w:noProof/>
                <w:webHidden/>
              </w:rPr>
            </w:r>
            <w:r w:rsidR="003272CB">
              <w:rPr>
                <w:noProof/>
                <w:webHidden/>
              </w:rPr>
              <w:fldChar w:fldCharType="separate"/>
            </w:r>
            <w:r w:rsidR="003272CB">
              <w:rPr>
                <w:noProof/>
                <w:webHidden/>
              </w:rPr>
              <w:t>5</w:t>
            </w:r>
            <w:r w:rsidR="003272CB">
              <w:rPr>
                <w:noProof/>
                <w:webHidden/>
              </w:rPr>
              <w:fldChar w:fldCharType="end"/>
            </w:r>
          </w:hyperlink>
        </w:p>
        <w:p w14:paraId="57D7369E" w14:textId="225302A4" w:rsidR="003272CB" w:rsidRDefault="00D3377F">
          <w:pPr>
            <w:pStyle w:val="TM2"/>
            <w:tabs>
              <w:tab w:val="left" w:pos="960"/>
              <w:tab w:val="right" w:leader="dot" w:pos="9062"/>
            </w:tabs>
            <w:rPr>
              <w:noProof/>
              <w:kern w:val="2"/>
              <w:sz w:val="24"/>
              <w:szCs w:val="24"/>
              <w:lang w:eastAsia="fr-FR"/>
              <w14:ligatures w14:val="standardContextual"/>
            </w:rPr>
          </w:pPr>
          <w:hyperlink w:anchor="_Toc237351511" w:history="1">
            <w:r w:rsidR="003272CB" w:rsidRPr="0080377A">
              <w:rPr>
                <w:rStyle w:val="Lienhypertexte"/>
                <w:noProof/>
              </w:rPr>
              <w:t>3.4.</w:t>
            </w:r>
            <w:r w:rsidR="003272CB">
              <w:rPr>
                <w:noProof/>
                <w:kern w:val="2"/>
                <w:sz w:val="24"/>
                <w:szCs w:val="24"/>
                <w:lang w:eastAsia="fr-FR"/>
                <w14:ligatures w14:val="standardContextual"/>
              </w:rPr>
              <w:tab/>
            </w:r>
            <w:r w:rsidR="003272CB" w:rsidRPr="0080377A">
              <w:rPr>
                <w:rStyle w:val="Lienhypertexte"/>
                <w:noProof/>
              </w:rPr>
              <w:t>Stationnement</w:t>
            </w:r>
            <w:r w:rsidR="003272CB">
              <w:rPr>
                <w:noProof/>
                <w:webHidden/>
              </w:rPr>
              <w:tab/>
            </w:r>
            <w:r w:rsidR="003272CB">
              <w:rPr>
                <w:noProof/>
                <w:webHidden/>
              </w:rPr>
              <w:fldChar w:fldCharType="begin"/>
            </w:r>
            <w:r w:rsidR="003272CB">
              <w:rPr>
                <w:noProof/>
                <w:webHidden/>
              </w:rPr>
              <w:instrText xml:space="preserve"> PAGEREF _Toc237351511 \h </w:instrText>
            </w:r>
            <w:r w:rsidR="003272CB">
              <w:rPr>
                <w:noProof/>
                <w:webHidden/>
              </w:rPr>
            </w:r>
            <w:r w:rsidR="003272CB">
              <w:rPr>
                <w:noProof/>
                <w:webHidden/>
              </w:rPr>
              <w:fldChar w:fldCharType="separate"/>
            </w:r>
            <w:r w:rsidR="003272CB">
              <w:rPr>
                <w:noProof/>
                <w:webHidden/>
              </w:rPr>
              <w:t>5</w:t>
            </w:r>
            <w:r w:rsidR="003272CB">
              <w:rPr>
                <w:noProof/>
                <w:webHidden/>
              </w:rPr>
              <w:fldChar w:fldCharType="end"/>
            </w:r>
          </w:hyperlink>
        </w:p>
        <w:p w14:paraId="765727EF" w14:textId="31AB12C3" w:rsidR="003272CB" w:rsidRDefault="00D3377F">
          <w:pPr>
            <w:pStyle w:val="TM2"/>
            <w:tabs>
              <w:tab w:val="left" w:pos="960"/>
              <w:tab w:val="right" w:leader="dot" w:pos="9062"/>
            </w:tabs>
            <w:rPr>
              <w:noProof/>
              <w:kern w:val="2"/>
              <w:sz w:val="24"/>
              <w:szCs w:val="24"/>
              <w:lang w:eastAsia="fr-FR"/>
              <w14:ligatures w14:val="standardContextual"/>
            </w:rPr>
          </w:pPr>
          <w:hyperlink w:anchor="_Toc237351512" w:history="1">
            <w:r w:rsidR="003272CB" w:rsidRPr="0080377A">
              <w:rPr>
                <w:rStyle w:val="Lienhypertexte"/>
                <w:noProof/>
              </w:rPr>
              <w:t>3.5.</w:t>
            </w:r>
            <w:r w:rsidR="003272CB">
              <w:rPr>
                <w:noProof/>
                <w:kern w:val="2"/>
                <w:sz w:val="24"/>
                <w:szCs w:val="24"/>
                <w:lang w:eastAsia="fr-FR"/>
                <w14:ligatures w14:val="standardContextual"/>
              </w:rPr>
              <w:tab/>
            </w:r>
            <w:r w:rsidR="003272CB" w:rsidRPr="0080377A">
              <w:rPr>
                <w:rStyle w:val="Lienhypertexte"/>
                <w:noProof/>
              </w:rPr>
              <w:t>Tenue et comportement</w:t>
            </w:r>
            <w:r w:rsidR="003272CB">
              <w:rPr>
                <w:noProof/>
                <w:webHidden/>
              </w:rPr>
              <w:tab/>
            </w:r>
            <w:r w:rsidR="003272CB">
              <w:rPr>
                <w:noProof/>
                <w:webHidden/>
              </w:rPr>
              <w:fldChar w:fldCharType="begin"/>
            </w:r>
            <w:r w:rsidR="003272CB">
              <w:rPr>
                <w:noProof/>
                <w:webHidden/>
              </w:rPr>
              <w:instrText xml:space="preserve"> PAGEREF _Toc237351512 \h </w:instrText>
            </w:r>
            <w:r w:rsidR="003272CB">
              <w:rPr>
                <w:noProof/>
                <w:webHidden/>
              </w:rPr>
            </w:r>
            <w:r w:rsidR="003272CB">
              <w:rPr>
                <w:noProof/>
                <w:webHidden/>
              </w:rPr>
              <w:fldChar w:fldCharType="separate"/>
            </w:r>
            <w:r w:rsidR="003272CB">
              <w:rPr>
                <w:noProof/>
                <w:webHidden/>
              </w:rPr>
              <w:t>5</w:t>
            </w:r>
            <w:r w:rsidR="003272CB">
              <w:rPr>
                <w:noProof/>
                <w:webHidden/>
              </w:rPr>
              <w:fldChar w:fldCharType="end"/>
            </w:r>
          </w:hyperlink>
        </w:p>
        <w:p w14:paraId="08A3E22E" w14:textId="09D3EDE6" w:rsidR="003272CB" w:rsidRDefault="00D3377F">
          <w:pPr>
            <w:pStyle w:val="TM2"/>
            <w:tabs>
              <w:tab w:val="left" w:pos="960"/>
              <w:tab w:val="right" w:leader="dot" w:pos="9062"/>
            </w:tabs>
            <w:rPr>
              <w:noProof/>
              <w:kern w:val="2"/>
              <w:sz w:val="24"/>
              <w:szCs w:val="24"/>
              <w:lang w:eastAsia="fr-FR"/>
              <w14:ligatures w14:val="standardContextual"/>
            </w:rPr>
          </w:pPr>
          <w:hyperlink w:anchor="_Toc237351513" w:history="1">
            <w:r w:rsidR="003272CB" w:rsidRPr="0080377A">
              <w:rPr>
                <w:rStyle w:val="Lienhypertexte"/>
                <w:noProof/>
              </w:rPr>
              <w:t>3.6.</w:t>
            </w:r>
            <w:r w:rsidR="003272CB">
              <w:rPr>
                <w:noProof/>
                <w:kern w:val="2"/>
                <w:sz w:val="24"/>
                <w:szCs w:val="24"/>
                <w:lang w:eastAsia="fr-FR"/>
                <w14:ligatures w14:val="standardContextual"/>
              </w:rPr>
              <w:tab/>
            </w:r>
            <w:r w:rsidR="003272CB" w:rsidRPr="0080377A">
              <w:rPr>
                <w:rStyle w:val="Lienhypertexte"/>
                <w:noProof/>
              </w:rPr>
              <w:t>Contrôle d’identité</w:t>
            </w:r>
            <w:r w:rsidR="003272CB">
              <w:rPr>
                <w:noProof/>
                <w:webHidden/>
              </w:rPr>
              <w:tab/>
            </w:r>
            <w:r w:rsidR="003272CB">
              <w:rPr>
                <w:noProof/>
                <w:webHidden/>
              </w:rPr>
              <w:fldChar w:fldCharType="begin"/>
            </w:r>
            <w:r w:rsidR="003272CB">
              <w:rPr>
                <w:noProof/>
                <w:webHidden/>
              </w:rPr>
              <w:instrText xml:space="preserve"> PAGEREF _Toc237351513 \h </w:instrText>
            </w:r>
            <w:r w:rsidR="003272CB">
              <w:rPr>
                <w:noProof/>
                <w:webHidden/>
              </w:rPr>
            </w:r>
            <w:r w:rsidR="003272CB">
              <w:rPr>
                <w:noProof/>
                <w:webHidden/>
              </w:rPr>
              <w:fldChar w:fldCharType="separate"/>
            </w:r>
            <w:r w:rsidR="003272CB">
              <w:rPr>
                <w:noProof/>
                <w:webHidden/>
              </w:rPr>
              <w:t>6</w:t>
            </w:r>
            <w:r w:rsidR="003272CB">
              <w:rPr>
                <w:noProof/>
                <w:webHidden/>
              </w:rPr>
              <w:fldChar w:fldCharType="end"/>
            </w:r>
          </w:hyperlink>
        </w:p>
        <w:p w14:paraId="1228B6FC" w14:textId="311C740A" w:rsidR="003272CB" w:rsidRDefault="00D3377F">
          <w:pPr>
            <w:pStyle w:val="TM2"/>
            <w:tabs>
              <w:tab w:val="left" w:pos="960"/>
              <w:tab w:val="right" w:leader="dot" w:pos="9062"/>
            </w:tabs>
            <w:rPr>
              <w:noProof/>
              <w:kern w:val="2"/>
              <w:sz w:val="24"/>
              <w:szCs w:val="24"/>
              <w:lang w:eastAsia="fr-FR"/>
              <w14:ligatures w14:val="standardContextual"/>
            </w:rPr>
          </w:pPr>
          <w:hyperlink w:anchor="_Toc237351514" w:history="1">
            <w:r w:rsidR="003272CB" w:rsidRPr="0080377A">
              <w:rPr>
                <w:rStyle w:val="Lienhypertexte"/>
                <w:noProof/>
              </w:rPr>
              <w:t>3.7.</w:t>
            </w:r>
            <w:r w:rsidR="003272CB">
              <w:rPr>
                <w:noProof/>
                <w:kern w:val="2"/>
                <w:sz w:val="24"/>
                <w:szCs w:val="24"/>
                <w:lang w:eastAsia="fr-FR"/>
                <w14:ligatures w14:val="standardContextual"/>
              </w:rPr>
              <w:tab/>
            </w:r>
            <w:r w:rsidR="003272CB" w:rsidRPr="0080377A">
              <w:rPr>
                <w:rStyle w:val="Lienhypertexte"/>
                <w:noProof/>
              </w:rPr>
              <w:t>Traçabilité</w:t>
            </w:r>
            <w:r w:rsidR="003272CB">
              <w:rPr>
                <w:noProof/>
                <w:webHidden/>
              </w:rPr>
              <w:tab/>
            </w:r>
            <w:r w:rsidR="003272CB">
              <w:rPr>
                <w:noProof/>
                <w:webHidden/>
              </w:rPr>
              <w:fldChar w:fldCharType="begin"/>
            </w:r>
            <w:r w:rsidR="003272CB">
              <w:rPr>
                <w:noProof/>
                <w:webHidden/>
              </w:rPr>
              <w:instrText xml:space="preserve"> PAGEREF _Toc237351514 \h </w:instrText>
            </w:r>
            <w:r w:rsidR="003272CB">
              <w:rPr>
                <w:noProof/>
                <w:webHidden/>
              </w:rPr>
            </w:r>
            <w:r w:rsidR="003272CB">
              <w:rPr>
                <w:noProof/>
                <w:webHidden/>
              </w:rPr>
              <w:fldChar w:fldCharType="separate"/>
            </w:r>
            <w:r w:rsidR="003272CB">
              <w:rPr>
                <w:noProof/>
                <w:webHidden/>
              </w:rPr>
              <w:t>6</w:t>
            </w:r>
            <w:r w:rsidR="003272CB">
              <w:rPr>
                <w:noProof/>
                <w:webHidden/>
              </w:rPr>
              <w:fldChar w:fldCharType="end"/>
            </w:r>
          </w:hyperlink>
        </w:p>
        <w:p w14:paraId="3F00A4D5" w14:textId="4BAA0B19" w:rsidR="003272CB" w:rsidRDefault="00D3377F">
          <w:pPr>
            <w:pStyle w:val="TM2"/>
            <w:tabs>
              <w:tab w:val="left" w:pos="960"/>
              <w:tab w:val="right" w:leader="dot" w:pos="9062"/>
            </w:tabs>
            <w:rPr>
              <w:noProof/>
              <w:kern w:val="2"/>
              <w:sz w:val="24"/>
              <w:szCs w:val="24"/>
              <w:lang w:eastAsia="fr-FR"/>
              <w14:ligatures w14:val="standardContextual"/>
            </w:rPr>
          </w:pPr>
          <w:hyperlink w:anchor="_Toc237351515" w:history="1">
            <w:r w:rsidR="003272CB" w:rsidRPr="0080377A">
              <w:rPr>
                <w:rStyle w:val="Lienhypertexte"/>
                <w:noProof/>
              </w:rPr>
              <w:t>3.8.</w:t>
            </w:r>
            <w:r w:rsidR="003272CB">
              <w:rPr>
                <w:noProof/>
                <w:kern w:val="2"/>
                <w:sz w:val="24"/>
                <w:szCs w:val="24"/>
                <w:lang w:eastAsia="fr-FR"/>
                <w14:ligatures w14:val="standardContextual"/>
              </w:rPr>
              <w:tab/>
            </w:r>
            <w:r w:rsidR="003272CB" w:rsidRPr="0080377A">
              <w:rPr>
                <w:rStyle w:val="Lienhypertexte"/>
                <w:noProof/>
              </w:rPr>
              <w:t>Contrôle des prestations</w:t>
            </w:r>
            <w:r w:rsidR="003272CB">
              <w:rPr>
                <w:noProof/>
                <w:webHidden/>
              </w:rPr>
              <w:tab/>
            </w:r>
            <w:r w:rsidR="003272CB">
              <w:rPr>
                <w:noProof/>
                <w:webHidden/>
              </w:rPr>
              <w:fldChar w:fldCharType="begin"/>
            </w:r>
            <w:r w:rsidR="003272CB">
              <w:rPr>
                <w:noProof/>
                <w:webHidden/>
              </w:rPr>
              <w:instrText xml:space="preserve"> PAGEREF _Toc237351515 \h </w:instrText>
            </w:r>
            <w:r w:rsidR="003272CB">
              <w:rPr>
                <w:noProof/>
                <w:webHidden/>
              </w:rPr>
            </w:r>
            <w:r w:rsidR="003272CB">
              <w:rPr>
                <w:noProof/>
                <w:webHidden/>
              </w:rPr>
              <w:fldChar w:fldCharType="separate"/>
            </w:r>
            <w:r w:rsidR="003272CB">
              <w:rPr>
                <w:noProof/>
                <w:webHidden/>
              </w:rPr>
              <w:t>7</w:t>
            </w:r>
            <w:r w:rsidR="003272CB">
              <w:rPr>
                <w:noProof/>
                <w:webHidden/>
              </w:rPr>
              <w:fldChar w:fldCharType="end"/>
            </w:r>
          </w:hyperlink>
        </w:p>
        <w:p w14:paraId="16C05D91" w14:textId="33632E39" w:rsidR="003272CB" w:rsidRDefault="00D3377F">
          <w:pPr>
            <w:pStyle w:val="TM1"/>
            <w:tabs>
              <w:tab w:val="left" w:pos="440"/>
              <w:tab w:val="right" w:leader="dot" w:pos="9062"/>
            </w:tabs>
            <w:rPr>
              <w:noProof/>
              <w:kern w:val="2"/>
              <w:sz w:val="24"/>
              <w:szCs w:val="24"/>
              <w:lang w:eastAsia="fr-FR"/>
              <w14:ligatures w14:val="standardContextual"/>
            </w:rPr>
          </w:pPr>
          <w:hyperlink w:anchor="_Toc237351516" w:history="1">
            <w:r w:rsidR="003272CB" w:rsidRPr="0080377A">
              <w:rPr>
                <w:rStyle w:val="Lienhypertexte"/>
                <w:noProof/>
              </w:rPr>
              <w:t>4.</w:t>
            </w:r>
            <w:r w:rsidR="003272CB">
              <w:rPr>
                <w:noProof/>
                <w:kern w:val="2"/>
                <w:sz w:val="24"/>
                <w:szCs w:val="24"/>
                <w:lang w:eastAsia="fr-FR"/>
                <w14:ligatures w14:val="standardContextual"/>
              </w:rPr>
              <w:tab/>
            </w:r>
            <w:r w:rsidR="003272CB" w:rsidRPr="0080377A">
              <w:rPr>
                <w:rStyle w:val="Lienhypertexte"/>
                <w:noProof/>
              </w:rPr>
              <w:t>Description des prestations</w:t>
            </w:r>
            <w:r w:rsidR="003272CB">
              <w:rPr>
                <w:noProof/>
                <w:webHidden/>
              </w:rPr>
              <w:tab/>
            </w:r>
            <w:r w:rsidR="003272CB">
              <w:rPr>
                <w:noProof/>
                <w:webHidden/>
              </w:rPr>
              <w:fldChar w:fldCharType="begin"/>
            </w:r>
            <w:r w:rsidR="003272CB">
              <w:rPr>
                <w:noProof/>
                <w:webHidden/>
              </w:rPr>
              <w:instrText xml:space="preserve"> PAGEREF _Toc237351516 \h </w:instrText>
            </w:r>
            <w:r w:rsidR="003272CB">
              <w:rPr>
                <w:noProof/>
                <w:webHidden/>
              </w:rPr>
            </w:r>
            <w:r w:rsidR="003272CB">
              <w:rPr>
                <w:noProof/>
                <w:webHidden/>
              </w:rPr>
              <w:fldChar w:fldCharType="separate"/>
            </w:r>
            <w:r w:rsidR="003272CB">
              <w:rPr>
                <w:noProof/>
                <w:webHidden/>
              </w:rPr>
              <w:t>7</w:t>
            </w:r>
            <w:r w:rsidR="003272CB">
              <w:rPr>
                <w:noProof/>
                <w:webHidden/>
              </w:rPr>
              <w:fldChar w:fldCharType="end"/>
            </w:r>
          </w:hyperlink>
        </w:p>
        <w:p w14:paraId="6CD24383" w14:textId="11E46D24" w:rsidR="003272CB" w:rsidRDefault="00D3377F">
          <w:pPr>
            <w:pStyle w:val="TM2"/>
            <w:tabs>
              <w:tab w:val="left" w:pos="960"/>
              <w:tab w:val="right" w:leader="dot" w:pos="9062"/>
            </w:tabs>
            <w:rPr>
              <w:noProof/>
              <w:kern w:val="2"/>
              <w:sz w:val="24"/>
              <w:szCs w:val="24"/>
              <w:lang w:eastAsia="fr-FR"/>
              <w14:ligatures w14:val="standardContextual"/>
            </w:rPr>
          </w:pPr>
          <w:hyperlink w:anchor="_Toc237351517" w:history="1">
            <w:r w:rsidR="003272CB" w:rsidRPr="0080377A">
              <w:rPr>
                <w:rStyle w:val="Lienhypertexte"/>
                <w:noProof/>
              </w:rPr>
              <w:t>4.1.</w:t>
            </w:r>
            <w:r w:rsidR="003272CB">
              <w:rPr>
                <w:noProof/>
                <w:kern w:val="2"/>
                <w:sz w:val="24"/>
                <w:szCs w:val="24"/>
                <w:lang w:eastAsia="fr-FR"/>
                <w14:ligatures w14:val="standardContextual"/>
              </w:rPr>
              <w:tab/>
            </w:r>
            <w:r w:rsidR="003272CB" w:rsidRPr="0080377A">
              <w:rPr>
                <w:rStyle w:val="Lienhypertexte"/>
                <w:noProof/>
              </w:rPr>
              <w:t>Surveillance et sécurité du site principal</w:t>
            </w:r>
            <w:r w:rsidR="003272CB">
              <w:rPr>
                <w:noProof/>
                <w:webHidden/>
              </w:rPr>
              <w:tab/>
            </w:r>
            <w:r w:rsidR="003272CB">
              <w:rPr>
                <w:noProof/>
                <w:webHidden/>
              </w:rPr>
              <w:fldChar w:fldCharType="begin"/>
            </w:r>
            <w:r w:rsidR="003272CB">
              <w:rPr>
                <w:noProof/>
                <w:webHidden/>
              </w:rPr>
              <w:instrText xml:space="preserve"> PAGEREF _Toc237351517 \h </w:instrText>
            </w:r>
            <w:r w:rsidR="003272CB">
              <w:rPr>
                <w:noProof/>
                <w:webHidden/>
              </w:rPr>
            </w:r>
            <w:r w:rsidR="003272CB">
              <w:rPr>
                <w:noProof/>
                <w:webHidden/>
              </w:rPr>
              <w:fldChar w:fldCharType="separate"/>
            </w:r>
            <w:r w:rsidR="003272CB">
              <w:rPr>
                <w:noProof/>
                <w:webHidden/>
              </w:rPr>
              <w:t>7</w:t>
            </w:r>
            <w:r w:rsidR="003272CB">
              <w:rPr>
                <w:noProof/>
                <w:webHidden/>
              </w:rPr>
              <w:fldChar w:fldCharType="end"/>
            </w:r>
          </w:hyperlink>
        </w:p>
        <w:p w14:paraId="5974EF80" w14:textId="1AF532EC" w:rsidR="003272CB" w:rsidRDefault="00D3377F">
          <w:pPr>
            <w:pStyle w:val="TM3"/>
            <w:tabs>
              <w:tab w:val="left" w:pos="1440"/>
              <w:tab w:val="right" w:leader="dot" w:pos="9062"/>
            </w:tabs>
            <w:rPr>
              <w:noProof/>
              <w:kern w:val="2"/>
              <w:sz w:val="24"/>
              <w:szCs w:val="24"/>
              <w:lang w:eastAsia="fr-FR"/>
              <w14:ligatures w14:val="standardContextual"/>
            </w:rPr>
          </w:pPr>
          <w:hyperlink w:anchor="_Toc237351518" w:history="1">
            <w:r w:rsidR="003272CB" w:rsidRPr="0080377A">
              <w:rPr>
                <w:rStyle w:val="Lienhypertexte"/>
                <w:noProof/>
              </w:rPr>
              <w:t>4.1.1.</w:t>
            </w:r>
            <w:r w:rsidR="003272CB">
              <w:rPr>
                <w:noProof/>
                <w:kern w:val="2"/>
                <w:sz w:val="24"/>
                <w:szCs w:val="24"/>
                <w:lang w:eastAsia="fr-FR"/>
                <w14:ligatures w14:val="standardContextual"/>
              </w:rPr>
              <w:tab/>
            </w:r>
            <w:r w:rsidR="003272CB" w:rsidRPr="0080377A">
              <w:rPr>
                <w:rStyle w:val="Lienhypertexte"/>
                <w:noProof/>
              </w:rPr>
              <w:t>Missions</w:t>
            </w:r>
            <w:r w:rsidR="003272CB">
              <w:rPr>
                <w:noProof/>
                <w:webHidden/>
              </w:rPr>
              <w:tab/>
            </w:r>
            <w:r w:rsidR="003272CB">
              <w:rPr>
                <w:noProof/>
                <w:webHidden/>
              </w:rPr>
              <w:fldChar w:fldCharType="begin"/>
            </w:r>
            <w:r w:rsidR="003272CB">
              <w:rPr>
                <w:noProof/>
                <w:webHidden/>
              </w:rPr>
              <w:instrText xml:space="preserve"> PAGEREF _Toc237351518 \h </w:instrText>
            </w:r>
            <w:r w:rsidR="003272CB">
              <w:rPr>
                <w:noProof/>
                <w:webHidden/>
              </w:rPr>
            </w:r>
            <w:r w:rsidR="003272CB">
              <w:rPr>
                <w:noProof/>
                <w:webHidden/>
              </w:rPr>
              <w:fldChar w:fldCharType="separate"/>
            </w:r>
            <w:r w:rsidR="003272CB">
              <w:rPr>
                <w:noProof/>
                <w:webHidden/>
              </w:rPr>
              <w:t>7</w:t>
            </w:r>
            <w:r w:rsidR="003272CB">
              <w:rPr>
                <w:noProof/>
                <w:webHidden/>
              </w:rPr>
              <w:fldChar w:fldCharType="end"/>
            </w:r>
          </w:hyperlink>
        </w:p>
        <w:p w14:paraId="7614E587" w14:textId="5C8A0561" w:rsidR="003272CB" w:rsidRDefault="00D3377F">
          <w:pPr>
            <w:pStyle w:val="TM3"/>
            <w:tabs>
              <w:tab w:val="left" w:pos="1440"/>
              <w:tab w:val="right" w:leader="dot" w:pos="9062"/>
            </w:tabs>
            <w:rPr>
              <w:noProof/>
              <w:kern w:val="2"/>
              <w:sz w:val="24"/>
              <w:szCs w:val="24"/>
              <w:lang w:eastAsia="fr-FR"/>
              <w14:ligatures w14:val="standardContextual"/>
            </w:rPr>
          </w:pPr>
          <w:hyperlink w:anchor="_Toc237351519" w:history="1">
            <w:r w:rsidR="003272CB" w:rsidRPr="0080377A">
              <w:rPr>
                <w:rStyle w:val="Lienhypertexte"/>
                <w:noProof/>
              </w:rPr>
              <w:t>4.1.2.</w:t>
            </w:r>
            <w:r w:rsidR="003272CB">
              <w:rPr>
                <w:noProof/>
                <w:kern w:val="2"/>
                <w:sz w:val="24"/>
                <w:szCs w:val="24"/>
                <w:lang w:eastAsia="fr-FR"/>
                <w14:ligatures w14:val="standardContextual"/>
              </w:rPr>
              <w:tab/>
            </w:r>
            <w:r w:rsidR="003272CB" w:rsidRPr="0080377A">
              <w:rPr>
                <w:rStyle w:val="Lienhypertexte"/>
                <w:noProof/>
              </w:rPr>
              <w:t>Contrôle des accès et fermeture des portes et portails extérieurs</w:t>
            </w:r>
            <w:r w:rsidR="003272CB">
              <w:rPr>
                <w:noProof/>
                <w:webHidden/>
              </w:rPr>
              <w:tab/>
            </w:r>
            <w:r w:rsidR="003272CB">
              <w:rPr>
                <w:noProof/>
                <w:webHidden/>
              </w:rPr>
              <w:fldChar w:fldCharType="begin"/>
            </w:r>
            <w:r w:rsidR="003272CB">
              <w:rPr>
                <w:noProof/>
                <w:webHidden/>
              </w:rPr>
              <w:instrText xml:space="preserve"> PAGEREF _Toc237351519 \h </w:instrText>
            </w:r>
            <w:r w:rsidR="003272CB">
              <w:rPr>
                <w:noProof/>
                <w:webHidden/>
              </w:rPr>
            </w:r>
            <w:r w:rsidR="003272CB">
              <w:rPr>
                <w:noProof/>
                <w:webHidden/>
              </w:rPr>
              <w:fldChar w:fldCharType="separate"/>
            </w:r>
            <w:r w:rsidR="003272CB">
              <w:rPr>
                <w:noProof/>
                <w:webHidden/>
              </w:rPr>
              <w:t>8</w:t>
            </w:r>
            <w:r w:rsidR="003272CB">
              <w:rPr>
                <w:noProof/>
                <w:webHidden/>
              </w:rPr>
              <w:fldChar w:fldCharType="end"/>
            </w:r>
          </w:hyperlink>
        </w:p>
        <w:p w14:paraId="1AB658B1" w14:textId="30CE7114" w:rsidR="003272CB" w:rsidRDefault="00D3377F">
          <w:pPr>
            <w:pStyle w:val="TM3"/>
            <w:tabs>
              <w:tab w:val="left" w:pos="1440"/>
              <w:tab w:val="right" w:leader="dot" w:pos="9062"/>
            </w:tabs>
            <w:rPr>
              <w:noProof/>
              <w:kern w:val="2"/>
              <w:sz w:val="24"/>
              <w:szCs w:val="24"/>
              <w:lang w:eastAsia="fr-FR"/>
              <w14:ligatures w14:val="standardContextual"/>
            </w:rPr>
          </w:pPr>
          <w:hyperlink w:anchor="_Toc237351520" w:history="1">
            <w:r w:rsidR="003272CB" w:rsidRPr="0080377A">
              <w:rPr>
                <w:rStyle w:val="Lienhypertexte"/>
                <w:noProof/>
              </w:rPr>
              <w:t>4.1.3.</w:t>
            </w:r>
            <w:r w:rsidR="003272CB">
              <w:rPr>
                <w:noProof/>
                <w:kern w:val="2"/>
                <w:sz w:val="24"/>
                <w:szCs w:val="24"/>
                <w:lang w:eastAsia="fr-FR"/>
                <w14:ligatures w14:val="standardContextual"/>
              </w:rPr>
              <w:tab/>
            </w:r>
            <w:r w:rsidR="003272CB" w:rsidRPr="0080377A">
              <w:rPr>
                <w:rStyle w:val="Lienhypertexte"/>
                <w:noProof/>
              </w:rPr>
              <w:t>Surveillance et sécurisation du parc : rondes journalières</w:t>
            </w:r>
            <w:r w:rsidR="003272CB">
              <w:rPr>
                <w:noProof/>
                <w:webHidden/>
              </w:rPr>
              <w:tab/>
            </w:r>
            <w:r w:rsidR="003272CB">
              <w:rPr>
                <w:noProof/>
                <w:webHidden/>
              </w:rPr>
              <w:fldChar w:fldCharType="begin"/>
            </w:r>
            <w:r w:rsidR="003272CB">
              <w:rPr>
                <w:noProof/>
                <w:webHidden/>
              </w:rPr>
              <w:instrText xml:space="preserve"> PAGEREF _Toc237351520 \h </w:instrText>
            </w:r>
            <w:r w:rsidR="003272CB">
              <w:rPr>
                <w:noProof/>
                <w:webHidden/>
              </w:rPr>
            </w:r>
            <w:r w:rsidR="003272CB">
              <w:rPr>
                <w:noProof/>
                <w:webHidden/>
              </w:rPr>
              <w:fldChar w:fldCharType="separate"/>
            </w:r>
            <w:r w:rsidR="003272CB">
              <w:rPr>
                <w:noProof/>
                <w:webHidden/>
              </w:rPr>
              <w:t>9</w:t>
            </w:r>
            <w:r w:rsidR="003272CB">
              <w:rPr>
                <w:noProof/>
                <w:webHidden/>
              </w:rPr>
              <w:fldChar w:fldCharType="end"/>
            </w:r>
          </w:hyperlink>
        </w:p>
        <w:p w14:paraId="60754076" w14:textId="5164389A" w:rsidR="003272CB" w:rsidRDefault="00D3377F">
          <w:pPr>
            <w:pStyle w:val="TM3"/>
            <w:tabs>
              <w:tab w:val="left" w:pos="1440"/>
              <w:tab w:val="right" w:leader="dot" w:pos="9062"/>
            </w:tabs>
            <w:rPr>
              <w:noProof/>
              <w:kern w:val="2"/>
              <w:sz w:val="24"/>
              <w:szCs w:val="24"/>
              <w:lang w:eastAsia="fr-FR"/>
              <w14:ligatures w14:val="standardContextual"/>
            </w:rPr>
          </w:pPr>
          <w:hyperlink w:anchor="_Toc237351521" w:history="1">
            <w:r w:rsidR="003272CB" w:rsidRPr="0080377A">
              <w:rPr>
                <w:rStyle w:val="Lienhypertexte"/>
                <w:noProof/>
              </w:rPr>
              <w:t>4.1.4.</w:t>
            </w:r>
            <w:r w:rsidR="003272CB">
              <w:rPr>
                <w:noProof/>
                <w:kern w:val="2"/>
                <w:sz w:val="24"/>
                <w:szCs w:val="24"/>
                <w:lang w:eastAsia="fr-FR"/>
                <w14:ligatures w14:val="standardContextual"/>
              </w:rPr>
              <w:tab/>
            </w:r>
            <w:r w:rsidR="003272CB" w:rsidRPr="0080377A">
              <w:rPr>
                <w:rStyle w:val="Lienhypertexte"/>
                <w:noProof/>
              </w:rPr>
              <w:t>Surveillance des systèmes de sécurité incendie</w:t>
            </w:r>
            <w:r w:rsidR="003272CB">
              <w:rPr>
                <w:noProof/>
                <w:webHidden/>
              </w:rPr>
              <w:tab/>
            </w:r>
            <w:r w:rsidR="003272CB">
              <w:rPr>
                <w:noProof/>
                <w:webHidden/>
              </w:rPr>
              <w:fldChar w:fldCharType="begin"/>
            </w:r>
            <w:r w:rsidR="003272CB">
              <w:rPr>
                <w:noProof/>
                <w:webHidden/>
              </w:rPr>
              <w:instrText xml:space="preserve"> PAGEREF _Toc237351521 \h </w:instrText>
            </w:r>
            <w:r w:rsidR="003272CB">
              <w:rPr>
                <w:noProof/>
                <w:webHidden/>
              </w:rPr>
            </w:r>
            <w:r w:rsidR="003272CB">
              <w:rPr>
                <w:noProof/>
                <w:webHidden/>
              </w:rPr>
              <w:fldChar w:fldCharType="separate"/>
            </w:r>
            <w:r w:rsidR="003272CB">
              <w:rPr>
                <w:noProof/>
                <w:webHidden/>
              </w:rPr>
              <w:t>10</w:t>
            </w:r>
            <w:r w:rsidR="003272CB">
              <w:rPr>
                <w:noProof/>
                <w:webHidden/>
              </w:rPr>
              <w:fldChar w:fldCharType="end"/>
            </w:r>
          </w:hyperlink>
        </w:p>
        <w:p w14:paraId="0D36D79F" w14:textId="1C166EBD" w:rsidR="003272CB" w:rsidRDefault="00D3377F">
          <w:pPr>
            <w:pStyle w:val="TM3"/>
            <w:tabs>
              <w:tab w:val="left" w:pos="1440"/>
              <w:tab w:val="right" w:leader="dot" w:pos="9062"/>
            </w:tabs>
            <w:rPr>
              <w:noProof/>
              <w:kern w:val="2"/>
              <w:sz w:val="24"/>
              <w:szCs w:val="24"/>
              <w:lang w:eastAsia="fr-FR"/>
              <w14:ligatures w14:val="standardContextual"/>
            </w:rPr>
          </w:pPr>
          <w:hyperlink w:anchor="_Toc237351522" w:history="1">
            <w:r w:rsidR="003272CB" w:rsidRPr="0080377A">
              <w:rPr>
                <w:rStyle w:val="Lienhypertexte"/>
                <w:noProof/>
              </w:rPr>
              <w:t>4.1.5.</w:t>
            </w:r>
            <w:r w:rsidR="003272CB">
              <w:rPr>
                <w:noProof/>
                <w:kern w:val="2"/>
                <w:sz w:val="24"/>
                <w:szCs w:val="24"/>
                <w:lang w:eastAsia="fr-FR"/>
                <w14:ligatures w14:val="standardContextual"/>
              </w:rPr>
              <w:tab/>
            </w:r>
            <w:r w:rsidR="003272CB" w:rsidRPr="0080377A">
              <w:rPr>
                <w:rStyle w:val="Lienhypertexte"/>
                <w:noProof/>
              </w:rPr>
              <w:t>Maintien de la sérénité et la sécurité des patients et personnels du service</w:t>
            </w:r>
            <w:r w:rsidR="003272CB">
              <w:rPr>
                <w:noProof/>
                <w:webHidden/>
              </w:rPr>
              <w:tab/>
            </w:r>
            <w:r w:rsidR="003272CB">
              <w:rPr>
                <w:noProof/>
                <w:webHidden/>
              </w:rPr>
              <w:fldChar w:fldCharType="begin"/>
            </w:r>
            <w:r w:rsidR="003272CB">
              <w:rPr>
                <w:noProof/>
                <w:webHidden/>
              </w:rPr>
              <w:instrText xml:space="preserve"> PAGEREF _Toc237351522 \h </w:instrText>
            </w:r>
            <w:r w:rsidR="003272CB">
              <w:rPr>
                <w:noProof/>
                <w:webHidden/>
              </w:rPr>
            </w:r>
            <w:r w:rsidR="003272CB">
              <w:rPr>
                <w:noProof/>
                <w:webHidden/>
              </w:rPr>
              <w:fldChar w:fldCharType="separate"/>
            </w:r>
            <w:r w:rsidR="003272CB">
              <w:rPr>
                <w:noProof/>
                <w:webHidden/>
              </w:rPr>
              <w:t>10</w:t>
            </w:r>
            <w:r w:rsidR="003272CB">
              <w:rPr>
                <w:noProof/>
                <w:webHidden/>
              </w:rPr>
              <w:fldChar w:fldCharType="end"/>
            </w:r>
          </w:hyperlink>
        </w:p>
        <w:p w14:paraId="0BFA9FB2" w14:textId="095E808D" w:rsidR="003272CB" w:rsidRDefault="00D3377F">
          <w:pPr>
            <w:pStyle w:val="TM2"/>
            <w:tabs>
              <w:tab w:val="left" w:pos="960"/>
              <w:tab w:val="right" w:leader="dot" w:pos="9062"/>
            </w:tabs>
            <w:rPr>
              <w:noProof/>
              <w:kern w:val="2"/>
              <w:sz w:val="24"/>
              <w:szCs w:val="24"/>
              <w:lang w:eastAsia="fr-FR"/>
              <w14:ligatures w14:val="standardContextual"/>
            </w:rPr>
          </w:pPr>
          <w:hyperlink w:anchor="_Toc237351523" w:history="1">
            <w:r w:rsidR="003272CB" w:rsidRPr="0080377A">
              <w:rPr>
                <w:rStyle w:val="Lienhypertexte"/>
                <w:noProof/>
              </w:rPr>
              <w:t>4.2.</w:t>
            </w:r>
            <w:r w:rsidR="003272CB">
              <w:rPr>
                <w:noProof/>
                <w:kern w:val="2"/>
                <w:sz w:val="24"/>
                <w:szCs w:val="24"/>
                <w:lang w:eastAsia="fr-FR"/>
                <w14:ligatures w14:val="standardContextual"/>
              </w:rPr>
              <w:tab/>
            </w:r>
            <w:r w:rsidR="003272CB" w:rsidRPr="0080377A">
              <w:rPr>
                <w:rStyle w:val="Lienhypertexte"/>
                <w:noProof/>
              </w:rPr>
              <w:t>Surveillance de l’annexe du Tribunal Judiciaire (TJ) de Bordeaux située sur le site principal du CH de Cadillac</w:t>
            </w:r>
            <w:r w:rsidR="003272CB">
              <w:rPr>
                <w:noProof/>
                <w:webHidden/>
              </w:rPr>
              <w:tab/>
            </w:r>
            <w:r w:rsidR="003272CB">
              <w:rPr>
                <w:noProof/>
                <w:webHidden/>
              </w:rPr>
              <w:fldChar w:fldCharType="begin"/>
            </w:r>
            <w:r w:rsidR="003272CB">
              <w:rPr>
                <w:noProof/>
                <w:webHidden/>
              </w:rPr>
              <w:instrText xml:space="preserve"> PAGEREF _Toc237351523 \h </w:instrText>
            </w:r>
            <w:r w:rsidR="003272CB">
              <w:rPr>
                <w:noProof/>
                <w:webHidden/>
              </w:rPr>
            </w:r>
            <w:r w:rsidR="003272CB">
              <w:rPr>
                <w:noProof/>
                <w:webHidden/>
              </w:rPr>
              <w:fldChar w:fldCharType="separate"/>
            </w:r>
            <w:r w:rsidR="003272CB">
              <w:rPr>
                <w:noProof/>
                <w:webHidden/>
              </w:rPr>
              <w:t>10</w:t>
            </w:r>
            <w:r w:rsidR="003272CB">
              <w:rPr>
                <w:noProof/>
                <w:webHidden/>
              </w:rPr>
              <w:fldChar w:fldCharType="end"/>
            </w:r>
          </w:hyperlink>
        </w:p>
        <w:p w14:paraId="28CD143B" w14:textId="73E80950" w:rsidR="003272CB" w:rsidRDefault="00D3377F">
          <w:pPr>
            <w:pStyle w:val="TM2"/>
            <w:tabs>
              <w:tab w:val="left" w:pos="960"/>
              <w:tab w:val="right" w:leader="dot" w:pos="9062"/>
            </w:tabs>
            <w:rPr>
              <w:noProof/>
              <w:kern w:val="2"/>
              <w:sz w:val="24"/>
              <w:szCs w:val="24"/>
              <w:lang w:eastAsia="fr-FR"/>
              <w14:ligatures w14:val="standardContextual"/>
            </w:rPr>
          </w:pPr>
          <w:hyperlink w:anchor="_Toc237351524" w:history="1">
            <w:r w:rsidR="003272CB" w:rsidRPr="0080377A">
              <w:rPr>
                <w:rStyle w:val="Lienhypertexte"/>
                <w:noProof/>
              </w:rPr>
              <w:t>4.3.</w:t>
            </w:r>
            <w:r w:rsidR="003272CB">
              <w:rPr>
                <w:noProof/>
                <w:kern w:val="2"/>
                <w:sz w:val="24"/>
                <w:szCs w:val="24"/>
                <w:lang w:eastAsia="fr-FR"/>
                <w14:ligatures w14:val="standardContextual"/>
              </w:rPr>
              <w:tab/>
            </w:r>
            <w:r w:rsidR="003272CB" w:rsidRPr="0080377A">
              <w:rPr>
                <w:rStyle w:val="Lienhypertexte"/>
                <w:noProof/>
              </w:rPr>
              <w:t>Prestations ponctuelles</w:t>
            </w:r>
            <w:r w:rsidR="003272CB">
              <w:rPr>
                <w:noProof/>
                <w:webHidden/>
              </w:rPr>
              <w:tab/>
            </w:r>
            <w:r w:rsidR="003272CB">
              <w:rPr>
                <w:noProof/>
                <w:webHidden/>
              </w:rPr>
              <w:fldChar w:fldCharType="begin"/>
            </w:r>
            <w:r w:rsidR="003272CB">
              <w:rPr>
                <w:noProof/>
                <w:webHidden/>
              </w:rPr>
              <w:instrText xml:space="preserve"> PAGEREF _Toc237351524 \h </w:instrText>
            </w:r>
            <w:r w:rsidR="003272CB">
              <w:rPr>
                <w:noProof/>
                <w:webHidden/>
              </w:rPr>
            </w:r>
            <w:r w:rsidR="003272CB">
              <w:rPr>
                <w:noProof/>
                <w:webHidden/>
              </w:rPr>
              <w:fldChar w:fldCharType="separate"/>
            </w:r>
            <w:r w:rsidR="003272CB">
              <w:rPr>
                <w:noProof/>
                <w:webHidden/>
              </w:rPr>
              <w:t>11</w:t>
            </w:r>
            <w:r w:rsidR="003272CB">
              <w:rPr>
                <w:noProof/>
                <w:webHidden/>
              </w:rPr>
              <w:fldChar w:fldCharType="end"/>
            </w:r>
          </w:hyperlink>
        </w:p>
        <w:p w14:paraId="5E8DE77C" w14:textId="1FE12389" w:rsidR="003272CB" w:rsidRDefault="00D3377F">
          <w:pPr>
            <w:pStyle w:val="TM3"/>
            <w:tabs>
              <w:tab w:val="left" w:pos="1440"/>
              <w:tab w:val="right" w:leader="dot" w:pos="9062"/>
            </w:tabs>
            <w:rPr>
              <w:noProof/>
              <w:kern w:val="2"/>
              <w:sz w:val="24"/>
              <w:szCs w:val="24"/>
              <w:lang w:eastAsia="fr-FR"/>
              <w14:ligatures w14:val="standardContextual"/>
            </w:rPr>
          </w:pPr>
          <w:hyperlink w:anchor="_Toc237351525" w:history="1">
            <w:r w:rsidR="003272CB" w:rsidRPr="0080377A">
              <w:rPr>
                <w:rStyle w:val="Lienhypertexte"/>
                <w:noProof/>
              </w:rPr>
              <w:t>4.3.1.</w:t>
            </w:r>
            <w:r w:rsidR="003272CB">
              <w:rPr>
                <w:noProof/>
                <w:kern w:val="2"/>
                <w:sz w:val="24"/>
                <w:szCs w:val="24"/>
                <w:lang w:eastAsia="fr-FR"/>
                <w14:ligatures w14:val="standardContextual"/>
              </w:rPr>
              <w:tab/>
            </w:r>
            <w:r w:rsidR="003272CB" w:rsidRPr="0080377A">
              <w:rPr>
                <w:rStyle w:val="Lienhypertexte"/>
                <w:noProof/>
              </w:rPr>
              <w:t>Objet</w:t>
            </w:r>
            <w:r w:rsidR="003272CB">
              <w:rPr>
                <w:noProof/>
                <w:webHidden/>
              </w:rPr>
              <w:tab/>
            </w:r>
            <w:r w:rsidR="003272CB">
              <w:rPr>
                <w:noProof/>
                <w:webHidden/>
              </w:rPr>
              <w:fldChar w:fldCharType="begin"/>
            </w:r>
            <w:r w:rsidR="003272CB">
              <w:rPr>
                <w:noProof/>
                <w:webHidden/>
              </w:rPr>
              <w:instrText xml:space="preserve"> PAGEREF _Toc237351525 \h </w:instrText>
            </w:r>
            <w:r w:rsidR="003272CB">
              <w:rPr>
                <w:noProof/>
                <w:webHidden/>
              </w:rPr>
            </w:r>
            <w:r w:rsidR="003272CB">
              <w:rPr>
                <w:noProof/>
                <w:webHidden/>
              </w:rPr>
              <w:fldChar w:fldCharType="separate"/>
            </w:r>
            <w:r w:rsidR="003272CB">
              <w:rPr>
                <w:noProof/>
                <w:webHidden/>
              </w:rPr>
              <w:t>11</w:t>
            </w:r>
            <w:r w:rsidR="003272CB">
              <w:rPr>
                <w:noProof/>
                <w:webHidden/>
              </w:rPr>
              <w:fldChar w:fldCharType="end"/>
            </w:r>
          </w:hyperlink>
        </w:p>
        <w:p w14:paraId="04F667E7" w14:textId="3CD22759" w:rsidR="003272CB" w:rsidRDefault="00D3377F">
          <w:pPr>
            <w:pStyle w:val="TM3"/>
            <w:tabs>
              <w:tab w:val="left" w:pos="1440"/>
              <w:tab w:val="right" w:leader="dot" w:pos="9062"/>
            </w:tabs>
            <w:rPr>
              <w:noProof/>
              <w:kern w:val="2"/>
              <w:sz w:val="24"/>
              <w:szCs w:val="24"/>
              <w:lang w:eastAsia="fr-FR"/>
              <w14:ligatures w14:val="standardContextual"/>
            </w:rPr>
          </w:pPr>
          <w:hyperlink w:anchor="_Toc237351526" w:history="1">
            <w:r w:rsidR="003272CB" w:rsidRPr="0080377A">
              <w:rPr>
                <w:rStyle w:val="Lienhypertexte"/>
                <w:noProof/>
              </w:rPr>
              <w:t>4.3.2.</w:t>
            </w:r>
            <w:r w:rsidR="003272CB">
              <w:rPr>
                <w:noProof/>
                <w:kern w:val="2"/>
                <w:sz w:val="24"/>
                <w:szCs w:val="24"/>
                <w:lang w:eastAsia="fr-FR"/>
                <w14:ligatures w14:val="standardContextual"/>
              </w:rPr>
              <w:tab/>
            </w:r>
            <w:r w:rsidR="003272CB" w:rsidRPr="0080377A">
              <w:rPr>
                <w:rStyle w:val="Lienhypertexte"/>
                <w:noProof/>
              </w:rPr>
              <w:t>Prestation programmée</w:t>
            </w:r>
            <w:r w:rsidR="003272CB">
              <w:rPr>
                <w:noProof/>
                <w:webHidden/>
              </w:rPr>
              <w:tab/>
            </w:r>
            <w:r w:rsidR="003272CB">
              <w:rPr>
                <w:noProof/>
                <w:webHidden/>
              </w:rPr>
              <w:fldChar w:fldCharType="begin"/>
            </w:r>
            <w:r w:rsidR="003272CB">
              <w:rPr>
                <w:noProof/>
                <w:webHidden/>
              </w:rPr>
              <w:instrText xml:space="preserve"> PAGEREF _Toc237351526 \h </w:instrText>
            </w:r>
            <w:r w:rsidR="003272CB">
              <w:rPr>
                <w:noProof/>
                <w:webHidden/>
              </w:rPr>
            </w:r>
            <w:r w:rsidR="003272CB">
              <w:rPr>
                <w:noProof/>
                <w:webHidden/>
              </w:rPr>
              <w:fldChar w:fldCharType="separate"/>
            </w:r>
            <w:r w:rsidR="003272CB">
              <w:rPr>
                <w:noProof/>
                <w:webHidden/>
              </w:rPr>
              <w:t>11</w:t>
            </w:r>
            <w:r w:rsidR="003272CB">
              <w:rPr>
                <w:noProof/>
                <w:webHidden/>
              </w:rPr>
              <w:fldChar w:fldCharType="end"/>
            </w:r>
          </w:hyperlink>
        </w:p>
        <w:p w14:paraId="7BFCB2F3" w14:textId="45236561" w:rsidR="003272CB" w:rsidRDefault="00D3377F">
          <w:pPr>
            <w:pStyle w:val="TM3"/>
            <w:tabs>
              <w:tab w:val="left" w:pos="1440"/>
              <w:tab w:val="right" w:leader="dot" w:pos="9062"/>
            </w:tabs>
            <w:rPr>
              <w:noProof/>
              <w:kern w:val="2"/>
              <w:sz w:val="24"/>
              <w:szCs w:val="24"/>
              <w:lang w:eastAsia="fr-FR"/>
              <w14:ligatures w14:val="standardContextual"/>
            </w:rPr>
          </w:pPr>
          <w:hyperlink w:anchor="_Toc237351527" w:history="1">
            <w:r w:rsidR="003272CB" w:rsidRPr="0080377A">
              <w:rPr>
                <w:rStyle w:val="Lienhypertexte"/>
                <w:noProof/>
              </w:rPr>
              <w:t>4.3.3.</w:t>
            </w:r>
            <w:r w:rsidR="003272CB">
              <w:rPr>
                <w:noProof/>
                <w:kern w:val="2"/>
                <w:sz w:val="24"/>
                <w:szCs w:val="24"/>
                <w:lang w:eastAsia="fr-FR"/>
                <w14:ligatures w14:val="standardContextual"/>
              </w:rPr>
              <w:tab/>
            </w:r>
            <w:r w:rsidR="003272CB" w:rsidRPr="0080377A">
              <w:rPr>
                <w:rStyle w:val="Lienhypertexte"/>
                <w:noProof/>
              </w:rPr>
              <w:t>Prestation exceptionnelle</w:t>
            </w:r>
            <w:r w:rsidR="003272CB">
              <w:rPr>
                <w:noProof/>
                <w:webHidden/>
              </w:rPr>
              <w:tab/>
            </w:r>
            <w:r w:rsidR="003272CB">
              <w:rPr>
                <w:noProof/>
                <w:webHidden/>
              </w:rPr>
              <w:fldChar w:fldCharType="begin"/>
            </w:r>
            <w:r w:rsidR="003272CB">
              <w:rPr>
                <w:noProof/>
                <w:webHidden/>
              </w:rPr>
              <w:instrText xml:space="preserve"> PAGEREF _Toc237351527 \h </w:instrText>
            </w:r>
            <w:r w:rsidR="003272CB">
              <w:rPr>
                <w:noProof/>
                <w:webHidden/>
              </w:rPr>
            </w:r>
            <w:r w:rsidR="003272CB">
              <w:rPr>
                <w:noProof/>
                <w:webHidden/>
              </w:rPr>
              <w:fldChar w:fldCharType="separate"/>
            </w:r>
            <w:r w:rsidR="003272CB">
              <w:rPr>
                <w:noProof/>
                <w:webHidden/>
              </w:rPr>
              <w:t>12</w:t>
            </w:r>
            <w:r w:rsidR="003272CB">
              <w:rPr>
                <w:noProof/>
                <w:webHidden/>
              </w:rPr>
              <w:fldChar w:fldCharType="end"/>
            </w:r>
          </w:hyperlink>
        </w:p>
        <w:p w14:paraId="77045D80" w14:textId="286A10A9" w:rsidR="00970890" w:rsidRPr="00CE30E4" w:rsidRDefault="00970890">
          <w:pPr>
            <w:jc w:val="both"/>
          </w:pPr>
          <w:r w:rsidRPr="00CE30E4">
            <w:rPr>
              <w:b/>
              <w:bCs/>
            </w:rPr>
            <w:fldChar w:fldCharType="end"/>
          </w:r>
        </w:p>
      </w:sdtContent>
    </w:sdt>
    <w:p w14:paraId="7D83FFA4" w14:textId="77777777" w:rsidR="00970890" w:rsidRPr="00CE30E4" w:rsidRDefault="00970890">
      <w:pPr>
        <w:jc w:val="both"/>
        <w:rPr>
          <w:rFonts w:ascii="Arial" w:hAnsi="Arial" w:cs="Arial"/>
          <w:b/>
          <w:bCs/>
        </w:rPr>
      </w:pPr>
      <w:r w:rsidRPr="00CE30E4">
        <w:rPr>
          <w:rFonts w:ascii="Arial" w:hAnsi="Arial" w:cs="Arial"/>
          <w:b/>
          <w:bCs/>
        </w:rPr>
        <w:br w:type="page"/>
      </w:r>
    </w:p>
    <w:p w14:paraId="4BF3386E" w14:textId="77777777" w:rsidR="00970890" w:rsidRPr="005906F0" w:rsidRDefault="00970890">
      <w:pPr>
        <w:pStyle w:val="Titre1"/>
        <w:numPr>
          <w:ilvl w:val="0"/>
          <w:numId w:val="17"/>
        </w:numPr>
        <w:jc w:val="both"/>
      </w:pPr>
      <w:bookmarkStart w:id="0" w:name="_Toc237351505"/>
      <w:r w:rsidRPr="005906F0">
        <w:lastRenderedPageBreak/>
        <w:t>Objet</w:t>
      </w:r>
      <w:r>
        <w:t xml:space="preserve"> du marché</w:t>
      </w:r>
      <w:bookmarkEnd w:id="0"/>
    </w:p>
    <w:p w14:paraId="4CC8A58F" w14:textId="77777777" w:rsidR="00970890" w:rsidRPr="00CE30E4" w:rsidRDefault="00970890">
      <w:pPr>
        <w:jc w:val="both"/>
      </w:pPr>
      <w:r w:rsidRPr="00CE30E4">
        <w:t xml:space="preserve">Le présent marché a pour objet les prestations </w:t>
      </w:r>
      <w:r>
        <w:t xml:space="preserve">suivantes : </w:t>
      </w:r>
    </w:p>
    <w:p w14:paraId="4884315F" w14:textId="19B06075" w:rsidR="00970890" w:rsidRPr="00CE30E4" w:rsidRDefault="00970890">
      <w:pPr>
        <w:pStyle w:val="Paragraphedeliste"/>
        <w:numPr>
          <w:ilvl w:val="0"/>
          <w:numId w:val="21"/>
        </w:numPr>
        <w:jc w:val="both"/>
      </w:pPr>
      <w:r w:rsidRPr="00CE30E4">
        <w:t>Prestation de sureté et de sécurité incendie pour le site principal à Cadillac (33)</w:t>
      </w:r>
    </w:p>
    <w:p w14:paraId="1266DBDC" w14:textId="23FB1022" w:rsidR="00970890" w:rsidRDefault="00970890">
      <w:pPr>
        <w:pStyle w:val="Paragraphedeliste"/>
        <w:numPr>
          <w:ilvl w:val="0"/>
          <w:numId w:val="21"/>
        </w:numPr>
        <w:jc w:val="both"/>
      </w:pPr>
      <w:r w:rsidRPr="00CE30E4">
        <w:t xml:space="preserve">Prestation de sureté de l’Annexe du Tribunal </w:t>
      </w:r>
      <w:r w:rsidR="00162191">
        <w:t>Judiciaire (TJ)</w:t>
      </w:r>
      <w:r w:rsidRPr="00CE30E4">
        <w:t xml:space="preserve"> de Bordeaux située sur le site principal à Cadillac (33)</w:t>
      </w:r>
    </w:p>
    <w:p w14:paraId="455B94C6" w14:textId="6B7022E4" w:rsidR="00A043C6" w:rsidRDefault="00A043C6">
      <w:pPr>
        <w:pStyle w:val="Paragraphedeliste"/>
        <w:numPr>
          <w:ilvl w:val="0"/>
          <w:numId w:val="21"/>
        </w:numPr>
        <w:jc w:val="both"/>
      </w:pPr>
      <w:r>
        <w:t>Prestations de surveillances ponctuelles sur les sites du C.H. de Cadillac.</w:t>
      </w:r>
    </w:p>
    <w:p w14:paraId="2BB2EE16" w14:textId="77777777" w:rsidR="007125F0" w:rsidRDefault="007125F0" w:rsidP="007125F0">
      <w:pPr>
        <w:jc w:val="both"/>
      </w:pPr>
      <w:r>
        <w:t>Les activités de surveillance sont soumises à autorisation préfectorale. La société prestataire devra annexer au présent contrat l’autorisation administrative d’exercer les activités privées de surveillance et de gardiennage suivant la loi n°83-629 du 12/07/83.</w:t>
      </w:r>
    </w:p>
    <w:p w14:paraId="5923FEC9" w14:textId="0A647E50" w:rsidR="007125F0" w:rsidRPr="00CE30E4" w:rsidRDefault="007125F0" w:rsidP="00A043C6">
      <w:pPr>
        <w:jc w:val="both"/>
      </w:pPr>
      <w:r>
        <w:t>Elle s’engage à informer le Centre Hospitalier dans les meilleurs délais de toutes modifications de sa situation à ce titre.</w:t>
      </w:r>
    </w:p>
    <w:p w14:paraId="0F0D524E" w14:textId="77777777" w:rsidR="00970890" w:rsidRPr="005906F0" w:rsidRDefault="00970890">
      <w:pPr>
        <w:pStyle w:val="Titre1"/>
        <w:numPr>
          <w:ilvl w:val="0"/>
          <w:numId w:val="17"/>
        </w:numPr>
        <w:jc w:val="both"/>
      </w:pPr>
      <w:bookmarkStart w:id="1" w:name="_Toc237351506"/>
      <w:r w:rsidRPr="005906F0">
        <w:t>Présentation du CH de Cadillac</w:t>
      </w:r>
      <w:bookmarkEnd w:id="1"/>
    </w:p>
    <w:p w14:paraId="0D1B237A" w14:textId="77777777" w:rsidR="00970890" w:rsidRPr="00CE30E4" w:rsidRDefault="00970890">
      <w:pPr>
        <w:jc w:val="both"/>
      </w:pPr>
      <w:r w:rsidRPr="00CE30E4">
        <w:t>Le Centre Hospitalier de Cadillac est un établissement public de santé spécialisé dans la prise en charge de la maladie mentale et de l'accompagnement des souffrances psychiques.</w:t>
      </w:r>
    </w:p>
    <w:p w14:paraId="652CA814" w14:textId="77777777" w:rsidR="00970890" w:rsidRPr="00CE30E4" w:rsidRDefault="00970890">
      <w:pPr>
        <w:jc w:val="both"/>
      </w:pPr>
      <w:r w:rsidRPr="00CE30E4">
        <w:t xml:space="preserve">Il est implanté sur </w:t>
      </w:r>
      <w:r>
        <w:t xml:space="preserve">un </w:t>
      </w:r>
      <w:r w:rsidRPr="00CE30E4">
        <w:t>territoire de 500 000 habitants qui s'étend de la métropole bordelaise jusqu'au Sud-Gironde.</w:t>
      </w:r>
    </w:p>
    <w:p w14:paraId="7D390045" w14:textId="77777777" w:rsidR="00970890" w:rsidRPr="001C5A80" w:rsidRDefault="00970890">
      <w:pPr>
        <w:jc w:val="both"/>
      </w:pPr>
      <w:r w:rsidRPr="001C5A80">
        <w:t>Notre offre de soin comprend :</w:t>
      </w:r>
    </w:p>
    <w:p w14:paraId="0ECC64AF" w14:textId="77777777" w:rsidR="00970890" w:rsidRPr="001C5A80" w:rsidRDefault="00970890">
      <w:pPr>
        <w:pStyle w:val="Paragraphedeliste"/>
        <w:numPr>
          <w:ilvl w:val="0"/>
          <w:numId w:val="3"/>
        </w:numPr>
        <w:jc w:val="both"/>
      </w:pPr>
      <w:r w:rsidRPr="001C5A80">
        <w:t>3 pôles sectoriels adultes</w:t>
      </w:r>
      <w:r w:rsidR="001A0F25" w:rsidRPr="001C5A80">
        <w:t> ;</w:t>
      </w:r>
    </w:p>
    <w:p w14:paraId="523F4CBD" w14:textId="77777777" w:rsidR="00970890" w:rsidRPr="001C5A80" w:rsidRDefault="00970890">
      <w:pPr>
        <w:pStyle w:val="Paragraphedeliste"/>
        <w:numPr>
          <w:ilvl w:val="0"/>
          <w:numId w:val="3"/>
        </w:numPr>
        <w:jc w:val="both"/>
      </w:pPr>
      <w:r w:rsidRPr="001C5A80">
        <w:t>1 pôle enfants-adolescents</w:t>
      </w:r>
      <w:r w:rsidR="001A0F25" w:rsidRPr="001C5A80">
        <w:t> ;</w:t>
      </w:r>
    </w:p>
    <w:p w14:paraId="616FCD38" w14:textId="320DB416" w:rsidR="00970890" w:rsidRPr="001C5A80" w:rsidRDefault="00970890">
      <w:pPr>
        <w:pStyle w:val="Paragraphedeliste"/>
        <w:numPr>
          <w:ilvl w:val="0"/>
          <w:numId w:val="3"/>
        </w:numPr>
        <w:jc w:val="both"/>
      </w:pPr>
      <w:r w:rsidRPr="001C5A80">
        <w:t xml:space="preserve">1 pôle </w:t>
      </w:r>
      <w:r w:rsidR="00162191">
        <w:t>t</w:t>
      </w:r>
      <w:r w:rsidR="00672625" w:rsidRPr="001C5A80">
        <w:t xml:space="preserve">ransversal </w:t>
      </w:r>
      <w:r w:rsidR="001A0F25" w:rsidRPr="001C5A80">
        <w:t>;</w:t>
      </w:r>
    </w:p>
    <w:p w14:paraId="1920C007" w14:textId="77777777" w:rsidR="00970890" w:rsidRPr="001C5A80" w:rsidRDefault="00970890">
      <w:pPr>
        <w:pStyle w:val="Paragraphedeliste"/>
        <w:numPr>
          <w:ilvl w:val="0"/>
          <w:numId w:val="3"/>
        </w:numPr>
        <w:jc w:val="both"/>
      </w:pPr>
      <w:r w:rsidRPr="001C5A80">
        <w:t>1 pôle de psychiatrie médico-légale</w:t>
      </w:r>
      <w:r w:rsidR="001A0F25" w:rsidRPr="001C5A80">
        <w:t> ;</w:t>
      </w:r>
    </w:p>
    <w:p w14:paraId="1873887D" w14:textId="77777777" w:rsidR="00970890" w:rsidRPr="001C5A80" w:rsidRDefault="00970890">
      <w:pPr>
        <w:pStyle w:val="Paragraphedeliste"/>
        <w:numPr>
          <w:ilvl w:val="0"/>
          <w:numId w:val="3"/>
        </w:numPr>
        <w:jc w:val="both"/>
      </w:pPr>
      <w:r w:rsidRPr="001C5A80">
        <w:t>56 structures ambulatoires (CMP, CMPEA, CATTP, hôpitaux de jour)</w:t>
      </w:r>
      <w:r w:rsidR="001A0F25" w:rsidRPr="001C5A80">
        <w:t> ;</w:t>
      </w:r>
    </w:p>
    <w:p w14:paraId="2347E2E0" w14:textId="77777777" w:rsidR="00970890" w:rsidRPr="001C5A80" w:rsidRDefault="00970890">
      <w:pPr>
        <w:pStyle w:val="Paragraphedeliste"/>
        <w:numPr>
          <w:ilvl w:val="0"/>
          <w:numId w:val="3"/>
        </w:numPr>
        <w:jc w:val="both"/>
      </w:pPr>
      <w:r w:rsidRPr="001C5A80">
        <w:t>Des consultations spécialisées</w:t>
      </w:r>
      <w:r w:rsidR="001A0F25" w:rsidRPr="001C5A80">
        <w:t>.</w:t>
      </w:r>
    </w:p>
    <w:p w14:paraId="17D77F73" w14:textId="77777777" w:rsidR="00970890" w:rsidRPr="001C5A80" w:rsidRDefault="00970890">
      <w:pPr>
        <w:jc w:val="both"/>
      </w:pPr>
      <w:r w:rsidRPr="001C5A80">
        <w:t>Dont :</w:t>
      </w:r>
    </w:p>
    <w:p w14:paraId="41410A9C" w14:textId="77777777" w:rsidR="00970890" w:rsidRPr="001C5A80" w:rsidRDefault="00970890">
      <w:pPr>
        <w:pStyle w:val="Paragraphedeliste"/>
        <w:numPr>
          <w:ilvl w:val="0"/>
          <w:numId w:val="4"/>
        </w:numPr>
        <w:jc w:val="both"/>
      </w:pPr>
      <w:r w:rsidRPr="001C5A80">
        <w:t>Une unité pour patients présentant un état psychiatrique aigu</w:t>
      </w:r>
      <w:r w:rsidR="001A0F25" w:rsidRPr="001C5A80">
        <w:t xml:space="preserve"> </w:t>
      </w:r>
      <w:r w:rsidRPr="001C5A80">
        <w:t>(U.S.I.P.)</w:t>
      </w:r>
      <w:r w:rsidR="001A0F25" w:rsidRPr="001C5A80">
        <w:t> ;</w:t>
      </w:r>
    </w:p>
    <w:p w14:paraId="7740E679" w14:textId="77777777" w:rsidR="00970890" w:rsidRPr="00162191" w:rsidRDefault="00970890">
      <w:pPr>
        <w:pStyle w:val="Paragraphedeliste"/>
        <w:numPr>
          <w:ilvl w:val="0"/>
          <w:numId w:val="4"/>
        </w:numPr>
        <w:jc w:val="both"/>
      </w:pPr>
      <w:r w:rsidRPr="00162191">
        <w:t>Une Unité pour Malades Difficiles (U.M.D.)</w:t>
      </w:r>
      <w:r w:rsidR="001A0F25" w:rsidRPr="00162191">
        <w:t> ;</w:t>
      </w:r>
    </w:p>
    <w:p w14:paraId="0FD6AE11" w14:textId="77777777" w:rsidR="00970890" w:rsidRPr="00162191" w:rsidRDefault="00970890">
      <w:pPr>
        <w:pStyle w:val="Paragraphedeliste"/>
        <w:numPr>
          <w:ilvl w:val="0"/>
          <w:numId w:val="4"/>
        </w:numPr>
        <w:jc w:val="both"/>
      </w:pPr>
      <w:r w:rsidRPr="00162191">
        <w:t>Une Unité Hospitalière Spécialement Aménagée (U.H.S.A.) non concernée par ce marché</w:t>
      </w:r>
      <w:r w:rsidR="001A0F25" w:rsidRPr="00162191">
        <w:t>.</w:t>
      </w:r>
    </w:p>
    <w:p w14:paraId="39E06A43" w14:textId="77777777" w:rsidR="00970890" w:rsidRDefault="00970890">
      <w:pPr>
        <w:pStyle w:val="Titre1"/>
        <w:numPr>
          <w:ilvl w:val="0"/>
          <w:numId w:val="17"/>
        </w:numPr>
        <w:jc w:val="both"/>
      </w:pPr>
      <w:bookmarkStart w:id="2" w:name="_Toc237351507"/>
      <w:r>
        <w:t>M</w:t>
      </w:r>
      <w:r w:rsidRPr="005906F0">
        <w:t>odalités d’exécution des prestations</w:t>
      </w:r>
      <w:bookmarkEnd w:id="2"/>
      <w:r w:rsidRPr="005906F0">
        <w:t xml:space="preserve"> </w:t>
      </w:r>
    </w:p>
    <w:p w14:paraId="5435BD56" w14:textId="77777777" w:rsidR="003F2ADA" w:rsidRDefault="003F2ADA" w:rsidP="00A043C6">
      <w:pPr>
        <w:jc w:val="both"/>
      </w:pPr>
      <w:r>
        <w:t>Le titulaire du marché fournira :</w:t>
      </w:r>
    </w:p>
    <w:p w14:paraId="2CAD6F39" w14:textId="5002EF3A" w:rsidR="003F2ADA" w:rsidRDefault="003F2ADA" w:rsidP="00A043C6">
      <w:pPr>
        <w:pStyle w:val="Paragraphedeliste"/>
        <w:numPr>
          <w:ilvl w:val="0"/>
          <w:numId w:val="28"/>
        </w:numPr>
        <w:jc w:val="both"/>
      </w:pPr>
      <w:r>
        <w:t>La liste des agents intervenants sur le site dès le début des prestations et au plus tard dans les 5 jours sous peine de pénalités. Cette liste sera tenue à jour, et toute modification de personnel devra être signalée dans les 8 jours au pouvoir adjudicateur. Cette liste précisera la qualification et le rôle des intervenants ;</w:t>
      </w:r>
    </w:p>
    <w:p w14:paraId="1490B587" w14:textId="6D21D359" w:rsidR="003F2ADA" w:rsidRDefault="003F2ADA" w:rsidP="00A043C6">
      <w:pPr>
        <w:pStyle w:val="Paragraphedeliste"/>
        <w:numPr>
          <w:ilvl w:val="0"/>
          <w:numId w:val="28"/>
        </w:numPr>
        <w:jc w:val="both"/>
      </w:pPr>
      <w:r>
        <w:t>Les copies de l’extrait de casier judiciaire, de la carte d’identité, et de la carte professionnelle de chaque agent intervenant sur le site ;</w:t>
      </w:r>
    </w:p>
    <w:p w14:paraId="0E90AB07" w14:textId="6FA29E4B" w:rsidR="003F2ADA" w:rsidRDefault="003F2ADA" w:rsidP="00A043C6">
      <w:pPr>
        <w:pStyle w:val="Paragraphedeliste"/>
        <w:numPr>
          <w:ilvl w:val="0"/>
          <w:numId w:val="28"/>
        </w:numPr>
        <w:jc w:val="both"/>
      </w:pPr>
      <w:r>
        <w:t>Le nom et les coordonnées d’un interlocuteur unique pour les relations avec le Centre Hospitalier ;</w:t>
      </w:r>
    </w:p>
    <w:p w14:paraId="5EFDDABF" w14:textId="4C9FA0AD" w:rsidR="003F2ADA" w:rsidRDefault="003F2ADA" w:rsidP="00A043C6">
      <w:pPr>
        <w:pStyle w:val="Paragraphedeliste"/>
        <w:numPr>
          <w:ilvl w:val="0"/>
          <w:numId w:val="28"/>
        </w:numPr>
        <w:jc w:val="both"/>
      </w:pPr>
      <w:r>
        <w:t>Le descriptif de la tenue et du matériel, photos à l’appui.</w:t>
      </w:r>
    </w:p>
    <w:p w14:paraId="48DCC508" w14:textId="77777777" w:rsidR="003F2ADA" w:rsidRDefault="003F2ADA" w:rsidP="00A043C6">
      <w:pPr>
        <w:jc w:val="both"/>
      </w:pPr>
      <w:r>
        <w:lastRenderedPageBreak/>
        <w:t>Le titulaire du marché veillera :</w:t>
      </w:r>
    </w:p>
    <w:p w14:paraId="587FA324" w14:textId="6A598359" w:rsidR="003F2ADA" w:rsidRDefault="003F2ADA" w:rsidP="00A043C6">
      <w:pPr>
        <w:pStyle w:val="Paragraphedeliste"/>
        <w:numPr>
          <w:ilvl w:val="0"/>
          <w:numId w:val="29"/>
        </w:numPr>
        <w:jc w:val="both"/>
      </w:pPr>
      <w:r>
        <w:t>A la bonne compréhension de l’ensemble des consignes et autres informations des personnels placés sous sa responsabilité ;</w:t>
      </w:r>
    </w:p>
    <w:p w14:paraId="33A270C0" w14:textId="6B42E0B6" w:rsidR="003F2ADA" w:rsidRDefault="003F2ADA" w:rsidP="00A043C6">
      <w:pPr>
        <w:pStyle w:val="Paragraphedeliste"/>
        <w:numPr>
          <w:ilvl w:val="0"/>
          <w:numId w:val="29"/>
        </w:numPr>
        <w:jc w:val="both"/>
      </w:pPr>
      <w:r>
        <w:t>A faire respecter les horaires établis, et lors de tout changement, à obtenir l’accord préalable des représentants du pouvoir adjudicateur ;</w:t>
      </w:r>
    </w:p>
    <w:p w14:paraId="79CC32F7" w14:textId="421B292A" w:rsidR="003F2ADA" w:rsidRDefault="003F2ADA" w:rsidP="00A043C6">
      <w:pPr>
        <w:pStyle w:val="Paragraphedeliste"/>
        <w:numPr>
          <w:ilvl w:val="0"/>
          <w:numId w:val="29"/>
        </w:numPr>
        <w:jc w:val="both"/>
      </w:pPr>
      <w:r>
        <w:t>Au port strict de la tenue des agents agissant en son nom ;</w:t>
      </w:r>
    </w:p>
    <w:p w14:paraId="29CC16EE" w14:textId="1C7D3AF5" w:rsidR="003F2ADA" w:rsidRDefault="003F2ADA" w:rsidP="00A043C6">
      <w:pPr>
        <w:pStyle w:val="Paragraphedeliste"/>
        <w:numPr>
          <w:ilvl w:val="0"/>
          <w:numId w:val="29"/>
        </w:numPr>
        <w:jc w:val="both"/>
      </w:pPr>
      <w:r>
        <w:t>A informer le CH de Cadillac de toute évolution de la règlementation en matière de procédures de sécurité et de surveillance ;</w:t>
      </w:r>
    </w:p>
    <w:p w14:paraId="50CAA92F" w14:textId="7A9546D2" w:rsidR="003F2ADA" w:rsidRPr="00A043C6" w:rsidRDefault="003F2ADA" w:rsidP="00A043C6">
      <w:pPr>
        <w:pStyle w:val="Paragraphedeliste"/>
        <w:numPr>
          <w:ilvl w:val="0"/>
          <w:numId w:val="29"/>
        </w:numPr>
        <w:jc w:val="both"/>
      </w:pPr>
      <w:r>
        <w:t>A avoir un rôle de conseil et préconiser des solutions adaptées aux besoins.</w:t>
      </w:r>
    </w:p>
    <w:p w14:paraId="1E712C3E" w14:textId="5D54A47E" w:rsidR="00FF3A23" w:rsidRDefault="00FF3A23" w:rsidP="00A043C6">
      <w:pPr>
        <w:pStyle w:val="Titre2"/>
        <w:numPr>
          <w:ilvl w:val="1"/>
          <w:numId w:val="17"/>
        </w:numPr>
        <w:jc w:val="both"/>
      </w:pPr>
      <w:bookmarkStart w:id="3" w:name="_Toc237351508"/>
      <w:r>
        <w:t xml:space="preserve">Effectif et répartition des agents de </w:t>
      </w:r>
      <w:bookmarkEnd w:id="3"/>
      <w:r w:rsidR="00ED079A">
        <w:t>sûreté</w:t>
      </w:r>
    </w:p>
    <w:p w14:paraId="1327DD7B" w14:textId="22537BE6" w:rsidR="00FF3A23" w:rsidRDefault="00FF3A23">
      <w:pPr>
        <w:jc w:val="both"/>
      </w:pPr>
      <w:r>
        <w:t>Les prestations citées à l’article 1 nécessitent la présence de 2 agents, dont la répartition se fait comme suit :</w:t>
      </w:r>
    </w:p>
    <w:p w14:paraId="3D49B1FD" w14:textId="424B8C7F" w:rsidR="00FF3A23" w:rsidRDefault="00FF3A23" w:rsidP="00A043C6">
      <w:pPr>
        <w:pStyle w:val="Paragraphedeliste"/>
        <w:numPr>
          <w:ilvl w:val="0"/>
          <w:numId w:val="25"/>
        </w:numPr>
        <w:jc w:val="both"/>
      </w:pPr>
      <w:r>
        <w:t>1 agent pour le site principal</w:t>
      </w:r>
      <w:r w:rsidR="005F585B">
        <w:t>, du lundi au vendredi, de 8h30 à 18h</w:t>
      </w:r>
      <w:r>
        <w:t> ;</w:t>
      </w:r>
    </w:p>
    <w:p w14:paraId="4BE370ED" w14:textId="1A8AFCCB" w:rsidR="00FF3A23" w:rsidRDefault="00FF3A23" w:rsidP="00A043C6">
      <w:pPr>
        <w:pStyle w:val="Paragraphedeliste"/>
        <w:numPr>
          <w:ilvl w:val="0"/>
          <w:numId w:val="25"/>
        </w:numPr>
        <w:jc w:val="both"/>
      </w:pPr>
      <w:r>
        <w:t xml:space="preserve">1 agent pour l’annexe du </w:t>
      </w:r>
      <w:r w:rsidR="003272CB">
        <w:t>TJ</w:t>
      </w:r>
      <w:r w:rsidR="005F585B">
        <w:t>, les mardis et jeudis, de 9h à 14h30</w:t>
      </w:r>
      <w:r>
        <w:t>.</w:t>
      </w:r>
      <w:r w:rsidR="005F585B">
        <w:t xml:space="preserve"> Les horaires peuvent varier en fonction du besoin. Aussi, l’agent affecté à cette prestation devra être flexible.</w:t>
      </w:r>
    </w:p>
    <w:p w14:paraId="71596CFF" w14:textId="77777777" w:rsidR="00970890" w:rsidRDefault="00970890">
      <w:pPr>
        <w:jc w:val="both"/>
      </w:pPr>
      <w:r w:rsidRPr="00CE30E4">
        <w:t>Le prestataire s’engage à respecter le règlement intérieur de l’établissement (une copie sera fournie au titulaire du marché), et à se conformer aux consignes particulières qui peuvent être formulées par le service de Sécurité Incendie du Centre Hospitalier de Cadillac.</w:t>
      </w:r>
    </w:p>
    <w:p w14:paraId="0EB7589E" w14:textId="77777777" w:rsidR="00970890" w:rsidRDefault="00970890">
      <w:pPr>
        <w:jc w:val="both"/>
      </w:pPr>
      <w:r>
        <w:t>Le titulaire</w:t>
      </w:r>
      <w:r w:rsidRPr="00CE30E4">
        <w:t xml:space="preserve"> recrute, rémunère, emploie et forme sous sa seule responsabilité le personnel nécessaire à l’exécution de la mission. </w:t>
      </w:r>
    </w:p>
    <w:p w14:paraId="6740ABD5" w14:textId="77777777" w:rsidR="004D5A6B" w:rsidRDefault="004D5A6B" w:rsidP="00EB2D82">
      <w:pPr>
        <w:jc w:val="both"/>
      </w:pPr>
      <w:r w:rsidRPr="004E1B41">
        <w:rPr>
          <w:rFonts w:eastAsia="Times New Roman"/>
        </w:rPr>
        <w:t>Le titulaire veille à respecter ses engagements en termes d’effectifs et de nombre d’heures journalières. À cet effet, il assure notamment le remplacement de ses employés pendant leurs périodes d’absence et, notamment, en cas de vacances ou de maladies.</w:t>
      </w:r>
    </w:p>
    <w:p w14:paraId="52F04981" w14:textId="0ED0292A" w:rsidR="004D5A6B" w:rsidRPr="00541B32" w:rsidRDefault="004D5A6B">
      <w:pPr>
        <w:jc w:val="both"/>
      </w:pPr>
      <w:r w:rsidRPr="004E1B41">
        <w:rPr>
          <w:rFonts w:eastAsia="Times New Roman"/>
        </w:rPr>
        <w:t xml:space="preserve">En cas d’arrêt de travail de son personnel, le titulaire est tenu d’assurer les prestations définies au présent CCTP, indispensables au maintien de la sûreté du domaine hospitalier. </w:t>
      </w:r>
      <w:r w:rsidRPr="004D5A6B">
        <w:rPr>
          <w:rFonts w:eastAsia="Times New Roman"/>
        </w:rPr>
        <w:t xml:space="preserve">Tout manquement à cet engagement entraînera l’application des pénalités prévues </w:t>
      </w:r>
      <w:r>
        <w:rPr>
          <w:rFonts w:eastAsia="Times New Roman"/>
        </w:rPr>
        <w:t>au CCA</w:t>
      </w:r>
      <w:r w:rsidR="00ED079A">
        <w:rPr>
          <w:rFonts w:eastAsia="Times New Roman"/>
        </w:rPr>
        <w:t>P</w:t>
      </w:r>
      <w:r>
        <w:rPr>
          <w:rFonts w:eastAsia="Times New Roman"/>
        </w:rPr>
        <w:t>.</w:t>
      </w:r>
    </w:p>
    <w:p w14:paraId="2ACF611E" w14:textId="77777777" w:rsidR="00970890" w:rsidRPr="00541B32" w:rsidRDefault="00970890" w:rsidP="00E77893">
      <w:pPr>
        <w:pStyle w:val="Titre2"/>
        <w:numPr>
          <w:ilvl w:val="1"/>
          <w:numId w:val="17"/>
        </w:numPr>
        <w:jc w:val="both"/>
      </w:pPr>
      <w:bookmarkStart w:id="4" w:name="_Toc237351509"/>
      <w:r w:rsidRPr="00541B32">
        <w:t xml:space="preserve">Planning </w:t>
      </w:r>
      <w:r>
        <w:t>et remplacement</w:t>
      </w:r>
      <w:bookmarkEnd w:id="4"/>
    </w:p>
    <w:p w14:paraId="70CD8CD1" w14:textId="77777777" w:rsidR="00970890" w:rsidRDefault="00970890">
      <w:pPr>
        <w:jc w:val="both"/>
      </w:pPr>
      <w:r w:rsidRPr="00CE30E4">
        <w:t>Le titulaire fournira au client la liste nominative du personnel exerçant dans l’établissement ainsi qu</w:t>
      </w:r>
      <w:r>
        <w:t>’</w:t>
      </w:r>
      <w:r w:rsidRPr="00CE30E4">
        <w:t>un planning mensuel mentionnant les n</w:t>
      </w:r>
      <w:r>
        <w:t>oms des agents prévus en poste.</w:t>
      </w:r>
    </w:p>
    <w:p w14:paraId="18A034B9" w14:textId="3F23B851" w:rsidR="00970890" w:rsidRDefault="00970890">
      <w:pPr>
        <w:jc w:val="both"/>
      </w:pPr>
      <w:r w:rsidRPr="00CE30E4">
        <w:t xml:space="preserve">Tout changement de planning devra faire l’objet d’une information adressée </w:t>
      </w:r>
      <w:r w:rsidR="001A3182">
        <w:t>au moins 1 semaine auparavant,</w:t>
      </w:r>
      <w:r w:rsidRPr="00CE30E4">
        <w:t xml:space="preserve"> par mail, au service de sécurité</w:t>
      </w:r>
      <w:r w:rsidR="001A3182">
        <w:t>.</w:t>
      </w:r>
    </w:p>
    <w:p w14:paraId="55136E5A" w14:textId="77777777" w:rsidR="00970890" w:rsidRPr="00CE30E4" w:rsidRDefault="00970890">
      <w:pPr>
        <w:jc w:val="both"/>
      </w:pPr>
      <w:r w:rsidRPr="00CE30E4">
        <w:t>Il fait siens les problèmes d’horaires et d’effectifs pour l’observation de la législation du travail relative notamment à la durée du travail, aux repos hebdomadaires et aux congés annuels.</w:t>
      </w:r>
    </w:p>
    <w:p w14:paraId="6783781F" w14:textId="77777777" w:rsidR="001A3182" w:rsidRDefault="00970890" w:rsidP="001A3182">
      <w:pPr>
        <w:jc w:val="both"/>
      </w:pPr>
      <w:r w:rsidRPr="00CE30E4">
        <w:t>Il devra veiller au remplacement immédiat de son personnel en cas de maladie, vacances ou absence. En cas d’absence programmée, et dans le cadre de la continuité de service</w:t>
      </w:r>
      <w:r w:rsidRPr="00CE30E4">
        <w:rPr>
          <w:rStyle w:val="Marquedecommentaire"/>
        </w:rPr>
        <w:t>,</w:t>
      </w:r>
      <w:r w:rsidRPr="00CE30E4">
        <w:t xml:space="preserve"> il aura l’obligation de prévoir un effectif en doublon, afin que l’agent habituellement en poste, transmette toutes les consignes relatives au poste. </w:t>
      </w:r>
    </w:p>
    <w:p w14:paraId="7959078C" w14:textId="74FE025D" w:rsidR="001A3182" w:rsidRDefault="001A3182" w:rsidP="001A3182">
      <w:pPr>
        <w:jc w:val="both"/>
      </w:pPr>
      <w:r>
        <w:t xml:space="preserve">En cas d’absence imprévue de l’agent de sécurité le jour d’une prestation, le titulaire est toutefois tenu d’assurer la continuité des prestations. Le remplacement de l’agent devra intervenir dans un délai maximum de 2 heures à compter de l’heure prévue de prise de poste. Les modalités de ce remplacement doivent être renseignées dans </w:t>
      </w:r>
      <w:r w:rsidR="00ED079A">
        <w:t>le cadre de mémoire</w:t>
      </w:r>
      <w:r>
        <w:t xml:space="preserve"> technique</w:t>
      </w:r>
      <w:r w:rsidR="00ED079A">
        <w:t xml:space="preserve"> (ou le mémoire </w:t>
      </w:r>
      <w:r w:rsidR="00ED079A">
        <w:lastRenderedPageBreak/>
        <w:t>technique)</w:t>
      </w:r>
      <w:r>
        <w:t xml:space="preserve"> à joindre à l’offre. Le manquement à l’engagement proposé entraînera des pénalités prévues à l’article </w:t>
      </w:r>
      <w:r w:rsidR="00ED079A">
        <w:t>14 du CCAP</w:t>
      </w:r>
      <w:r>
        <w:t>.</w:t>
      </w:r>
    </w:p>
    <w:p w14:paraId="170CE5FB" w14:textId="77777777" w:rsidR="00970890" w:rsidRPr="00CE30E4" w:rsidRDefault="00970890">
      <w:pPr>
        <w:jc w:val="both"/>
      </w:pPr>
      <w:r w:rsidRPr="00CE30E4">
        <w:t>Il s’engage à ce que ses prestations soient effectuées de façon irréprochable et à ce que ses employés :</w:t>
      </w:r>
    </w:p>
    <w:p w14:paraId="64DF9750" w14:textId="77777777" w:rsidR="00970890" w:rsidRPr="00CE30E4" w:rsidRDefault="00970890">
      <w:pPr>
        <w:pStyle w:val="Paragraphedeliste"/>
        <w:numPr>
          <w:ilvl w:val="0"/>
          <w:numId w:val="5"/>
        </w:numPr>
        <w:jc w:val="both"/>
      </w:pPr>
      <w:r w:rsidRPr="00CE30E4">
        <w:t>Observent une discrétion absolue sur tout ce qui touche au Centre Hospitalier de Cadillac, à ses patients, se</w:t>
      </w:r>
      <w:r w:rsidR="001A0F25">
        <w:t>s personnels et à ses visiteurs ;</w:t>
      </w:r>
    </w:p>
    <w:p w14:paraId="70BCBCB0" w14:textId="77777777" w:rsidR="00970890" w:rsidRDefault="00970890">
      <w:pPr>
        <w:pStyle w:val="Paragraphedeliste"/>
        <w:numPr>
          <w:ilvl w:val="0"/>
          <w:numId w:val="5"/>
        </w:numPr>
        <w:jc w:val="both"/>
      </w:pPr>
      <w:r w:rsidRPr="00CE30E4">
        <w:t>Respectent la règlementation générale en matière d’hyg</w:t>
      </w:r>
      <w:r w:rsidR="001A0F25">
        <w:t>iène et de sécurité ;</w:t>
      </w:r>
    </w:p>
    <w:p w14:paraId="139FA9F8" w14:textId="77777777" w:rsidR="00970890" w:rsidRDefault="00970890">
      <w:pPr>
        <w:pStyle w:val="Paragraphedeliste"/>
        <w:numPr>
          <w:ilvl w:val="0"/>
          <w:numId w:val="5"/>
        </w:numPr>
        <w:jc w:val="both"/>
      </w:pPr>
      <w:r w:rsidRPr="00CE30E4">
        <w:t>Respectent le règlement interne du Centre Hospitalier de Cadillac.</w:t>
      </w:r>
    </w:p>
    <w:p w14:paraId="1B9F01BD" w14:textId="38B42575" w:rsidR="001A3182" w:rsidRPr="001A0F25" w:rsidRDefault="001A3182" w:rsidP="00E77893">
      <w:pPr>
        <w:jc w:val="both"/>
      </w:pPr>
      <w:r>
        <w:t>Le Centre Hospitalier se réserve le droit de faire appel à un autre prestataire, l’éventuel surcoût de cette prestation serait imputable au titulaire du présent marché.</w:t>
      </w:r>
    </w:p>
    <w:p w14:paraId="6F4856A6" w14:textId="77777777" w:rsidR="00970890" w:rsidRPr="00541B32" w:rsidRDefault="00970890" w:rsidP="00EB2D82">
      <w:pPr>
        <w:pStyle w:val="Titre2"/>
        <w:numPr>
          <w:ilvl w:val="1"/>
          <w:numId w:val="17"/>
        </w:numPr>
        <w:jc w:val="both"/>
      </w:pPr>
      <w:bookmarkStart w:id="5" w:name="_Toc237351510"/>
      <w:r w:rsidRPr="00541B32">
        <w:t>Qualifications</w:t>
      </w:r>
      <w:bookmarkEnd w:id="5"/>
      <w:r w:rsidRPr="00541B32">
        <w:t xml:space="preserve"> </w:t>
      </w:r>
    </w:p>
    <w:p w14:paraId="45310A0D" w14:textId="1ED382E8" w:rsidR="00970890" w:rsidRDefault="00970890">
      <w:pPr>
        <w:jc w:val="both"/>
      </w:pPr>
      <w:r w:rsidRPr="00CE30E4">
        <w:t xml:space="preserve">Le personnel du titulaire pouvant être amené à effectuer une mission ponctuelle dédiée à la sécurité incendie, en renfort de l’équipe de sécurité incendie, le titulaire s’engage à ce que le personnel soit titulaire à la fois des diplômes SSIAP1 et CQPAPS, </w:t>
      </w:r>
      <w:r w:rsidR="001A0F25">
        <w:t xml:space="preserve">et </w:t>
      </w:r>
      <w:r w:rsidRPr="00CE30E4">
        <w:t>à jour des recyclages.</w:t>
      </w:r>
    </w:p>
    <w:p w14:paraId="3351BAAD" w14:textId="2488CD2A" w:rsidR="00157137" w:rsidRDefault="00157137">
      <w:pPr>
        <w:jc w:val="both"/>
      </w:pPr>
      <w:r>
        <w:t>Le personnel du titulaire devra avoir la capacité à être force de propositions sur son poste dans un souci d’améliorer la sécurité de site.</w:t>
      </w:r>
    </w:p>
    <w:p w14:paraId="055B765C" w14:textId="0AEF2725" w:rsidR="00970890" w:rsidRDefault="00970890">
      <w:pPr>
        <w:jc w:val="both"/>
      </w:pPr>
      <w:r w:rsidRPr="00CE30E4">
        <w:t>Le prestataire fournira pour chaque agent une photocopie des pièces d’identité</w:t>
      </w:r>
      <w:r w:rsidR="003F2ADA">
        <w:t>, de l’extrait de casier judiciaire,</w:t>
      </w:r>
      <w:r w:rsidRPr="00CE30E4">
        <w:t xml:space="preserve"> et </w:t>
      </w:r>
      <w:r w:rsidR="003F2ADA">
        <w:t xml:space="preserve">des </w:t>
      </w:r>
      <w:r w:rsidRPr="00CE30E4">
        <w:t>cartes professionnelles qui intégreront le registre de sécurité. Ces documents permettront d’identifier le personnel et de leur autoriser l’accès au site.</w:t>
      </w:r>
    </w:p>
    <w:p w14:paraId="481D169D" w14:textId="759AF7A2" w:rsidR="003F2ADA" w:rsidRPr="003F2ADA" w:rsidRDefault="003F2ADA" w:rsidP="003F2ADA">
      <w:pPr>
        <w:jc w:val="both"/>
        <w:rPr>
          <w:bCs/>
        </w:rPr>
      </w:pPr>
      <w:r w:rsidRPr="003F2ADA">
        <w:rPr>
          <w:bCs/>
        </w:rPr>
        <w:t>Le titulaire s’engage à mettre à la disposition du Centre hospitalier un personnel qualifié, en</w:t>
      </w:r>
      <w:r>
        <w:rPr>
          <w:bCs/>
        </w:rPr>
        <w:t xml:space="preserve"> </w:t>
      </w:r>
      <w:r w:rsidRPr="003F2ADA">
        <w:rPr>
          <w:bCs/>
        </w:rPr>
        <w:t xml:space="preserve">parfaite condition physique et </w:t>
      </w:r>
      <w:r w:rsidR="000A3FA2">
        <w:rPr>
          <w:bCs/>
        </w:rPr>
        <w:t>psychologique</w:t>
      </w:r>
      <w:r w:rsidRPr="003F2ADA">
        <w:rPr>
          <w:bCs/>
        </w:rPr>
        <w:t>.</w:t>
      </w:r>
    </w:p>
    <w:p w14:paraId="3CA1E750" w14:textId="7D7B3EC9" w:rsidR="003F2ADA" w:rsidRPr="003F2ADA" w:rsidRDefault="003F2ADA" w:rsidP="003F2ADA">
      <w:pPr>
        <w:jc w:val="both"/>
        <w:rPr>
          <w:bCs/>
        </w:rPr>
      </w:pPr>
      <w:r w:rsidRPr="003F2ADA">
        <w:rPr>
          <w:bCs/>
        </w:rPr>
        <w:t>Il sera demandé à l’agent de sécurité une expérience professionnelle d’au minimum 1 an afin d’avoir les réactions adaptées face aux éventuelles situations d’urgence qui pourraient se présenter en milieu psychiatrique (agitation d’un patient, réaction</w:t>
      </w:r>
      <w:r w:rsidR="001A3182">
        <w:rPr>
          <w:bCs/>
        </w:rPr>
        <w:t>s</w:t>
      </w:r>
      <w:r w:rsidRPr="003F2ADA">
        <w:rPr>
          <w:bCs/>
        </w:rPr>
        <w:t xml:space="preserve"> violente</w:t>
      </w:r>
      <w:r w:rsidR="001A3182">
        <w:rPr>
          <w:bCs/>
        </w:rPr>
        <w:t>s, etc.)</w:t>
      </w:r>
      <w:r w:rsidRPr="003F2ADA">
        <w:rPr>
          <w:bCs/>
        </w:rPr>
        <w:t>.</w:t>
      </w:r>
    </w:p>
    <w:p w14:paraId="468AC53E" w14:textId="369A8C25" w:rsidR="003F2ADA" w:rsidRPr="003F2ADA" w:rsidRDefault="003F2ADA" w:rsidP="003F2ADA">
      <w:pPr>
        <w:jc w:val="both"/>
        <w:rPr>
          <w:bCs/>
        </w:rPr>
      </w:pPr>
      <w:r w:rsidRPr="003F2ADA">
        <w:rPr>
          <w:bCs/>
        </w:rPr>
        <w:t>Pendant l’exécution du marché, en cas de changement de personnel, le titulaire s’engage à transmettre les nouveaux éléments d’information concernant le nouvel agent</w:t>
      </w:r>
      <w:r w:rsidR="008836E7">
        <w:rPr>
          <w:bCs/>
        </w:rPr>
        <w:t>, qui devra avoir le même niveau de qualification requis</w:t>
      </w:r>
      <w:r w:rsidRPr="003F2ADA">
        <w:rPr>
          <w:bCs/>
        </w:rPr>
        <w:t>.</w:t>
      </w:r>
    </w:p>
    <w:p w14:paraId="2ED2E35E" w14:textId="06FD0F5D" w:rsidR="003F2ADA" w:rsidRPr="00CE30E4" w:rsidRDefault="003F2ADA">
      <w:pPr>
        <w:jc w:val="both"/>
        <w:rPr>
          <w:bCs/>
          <w:highlight w:val="yellow"/>
        </w:rPr>
      </w:pPr>
      <w:r w:rsidRPr="003F2ADA">
        <w:rPr>
          <w:bCs/>
        </w:rPr>
        <w:t xml:space="preserve">Le Centre Hospitalier propose </w:t>
      </w:r>
      <w:r w:rsidR="00D3377F">
        <w:rPr>
          <w:bCs/>
        </w:rPr>
        <w:t xml:space="preserve">gratuitement </w:t>
      </w:r>
      <w:r w:rsidRPr="003F2ADA">
        <w:rPr>
          <w:bCs/>
        </w:rPr>
        <w:t>un module de formation de sensibilisation " Approche de la maladie mentale" destiné aux agents de l’établissement. La personne chargée de réaliser la prestation aura la possibilité de suivre cette formation. Ce module est d’une durée de 5 jours environ.</w:t>
      </w:r>
    </w:p>
    <w:p w14:paraId="17077981" w14:textId="77777777" w:rsidR="00970890" w:rsidRPr="00CE30E4" w:rsidRDefault="00970890" w:rsidP="00E77893">
      <w:pPr>
        <w:pStyle w:val="Titre2"/>
        <w:numPr>
          <w:ilvl w:val="1"/>
          <w:numId w:val="17"/>
        </w:numPr>
        <w:jc w:val="both"/>
      </w:pPr>
      <w:bookmarkStart w:id="6" w:name="_Toc237351511"/>
      <w:r w:rsidRPr="00CE30E4">
        <w:t>Stationnement</w:t>
      </w:r>
      <w:bookmarkEnd w:id="6"/>
      <w:r w:rsidRPr="00CE30E4">
        <w:t xml:space="preserve"> </w:t>
      </w:r>
    </w:p>
    <w:p w14:paraId="14CD00A4" w14:textId="04CF0FB7" w:rsidR="00970890" w:rsidRPr="00CE30E4" w:rsidRDefault="00970890">
      <w:pPr>
        <w:jc w:val="both"/>
      </w:pPr>
      <w:r w:rsidRPr="00CE30E4">
        <w:t>Une place de parking est réservée pour les véhicules personnels des agents de sécurité sur le site central (agent de sécurité du site central et agent de sécurité du T</w:t>
      </w:r>
      <w:r w:rsidR="000A3FA2">
        <w:t>J</w:t>
      </w:r>
      <w:r w:rsidRPr="00CE30E4">
        <w:t>).</w:t>
      </w:r>
    </w:p>
    <w:p w14:paraId="179E3E97" w14:textId="77777777" w:rsidR="00970890" w:rsidRDefault="00970890" w:rsidP="00E77893">
      <w:pPr>
        <w:pStyle w:val="Titre2"/>
        <w:numPr>
          <w:ilvl w:val="1"/>
          <w:numId w:val="17"/>
        </w:numPr>
        <w:jc w:val="both"/>
      </w:pPr>
      <w:bookmarkStart w:id="7" w:name="_Toc237351512"/>
      <w:r>
        <w:t>Tenue et comportement</w:t>
      </w:r>
      <w:bookmarkEnd w:id="7"/>
    </w:p>
    <w:p w14:paraId="2CD3E460" w14:textId="77777777" w:rsidR="00970890" w:rsidRPr="00CE30E4" w:rsidRDefault="00970890">
      <w:pPr>
        <w:jc w:val="both"/>
      </w:pPr>
      <w:r w:rsidRPr="00CE30E4">
        <w:t>Les agents de sécurité de la société de prestataires devront :</w:t>
      </w:r>
    </w:p>
    <w:p w14:paraId="57ECEF38" w14:textId="77777777" w:rsidR="00970890" w:rsidRPr="00CE30E4" w:rsidRDefault="00970890">
      <w:pPr>
        <w:pStyle w:val="Paragraphedeliste"/>
        <w:numPr>
          <w:ilvl w:val="0"/>
          <w:numId w:val="6"/>
        </w:numPr>
        <w:jc w:val="both"/>
      </w:pPr>
      <w:r w:rsidRPr="00CE30E4">
        <w:t>Avoir une tenue professionnelle adaptée et identifiable.</w:t>
      </w:r>
    </w:p>
    <w:p w14:paraId="37A227F6" w14:textId="77777777" w:rsidR="00970890" w:rsidRPr="00CE30E4" w:rsidRDefault="00970890">
      <w:pPr>
        <w:pStyle w:val="Paragraphedeliste"/>
        <w:numPr>
          <w:ilvl w:val="0"/>
          <w:numId w:val="6"/>
        </w:numPr>
        <w:jc w:val="both"/>
      </w:pPr>
      <w:r w:rsidRPr="00CE30E4">
        <w:t>Être en possession de leur carte professionnelle d‘agent de prévention et de sécurité.</w:t>
      </w:r>
    </w:p>
    <w:p w14:paraId="62E3E26E" w14:textId="77777777" w:rsidR="00970890" w:rsidRPr="00CE30E4" w:rsidRDefault="00970890">
      <w:pPr>
        <w:pStyle w:val="Paragraphedeliste"/>
        <w:numPr>
          <w:ilvl w:val="0"/>
          <w:numId w:val="6"/>
        </w:numPr>
        <w:jc w:val="both"/>
      </w:pPr>
      <w:r w:rsidRPr="00CE30E4">
        <w:t>Faire preuve de discrétion sur toutes les activités du Centre Hospitalier de Cadillac (respect du secret professionnel).</w:t>
      </w:r>
    </w:p>
    <w:p w14:paraId="5B727C89" w14:textId="77777777" w:rsidR="00970890" w:rsidRPr="00CE30E4" w:rsidRDefault="00970890">
      <w:pPr>
        <w:pStyle w:val="Paragraphedeliste"/>
        <w:numPr>
          <w:ilvl w:val="0"/>
          <w:numId w:val="6"/>
        </w:numPr>
        <w:jc w:val="both"/>
      </w:pPr>
      <w:proofErr w:type="spellStart"/>
      <w:r w:rsidRPr="00CE30E4">
        <w:t>Etre</w:t>
      </w:r>
      <w:proofErr w:type="spellEnd"/>
      <w:r w:rsidRPr="00CE30E4">
        <w:t xml:space="preserve"> sensibilisé aux relations humaines qu’il aura, dans le cadre de sa mission, avec les patients, visiteurs, personnels ou populations, amenés à fréquenter le Centre hospitalier de Cadillac. </w:t>
      </w:r>
      <w:r w:rsidRPr="00CE30E4">
        <w:lastRenderedPageBreak/>
        <w:t>L’agent devra systématiquement inviter la personne à quitter l’établissement si elle ne requiert pas d’hospitalisation ou de consultations.</w:t>
      </w:r>
    </w:p>
    <w:p w14:paraId="52208729" w14:textId="77777777" w:rsidR="00970890" w:rsidRPr="00CE30E4" w:rsidRDefault="00970890">
      <w:pPr>
        <w:pStyle w:val="Paragraphedeliste"/>
        <w:numPr>
          <w:ilvl w:val="0"/>
          <w:numId w:val="6"/>
        </w:numPr>
        <w:jc w:val="both"/>
      </w:pPr>
      <w:r w:rsidRPr="00CE30E4">
        <w:t>Soutenance technique anti-malveillance / anti-agression :</w:t>
      </w:r>
    </w:p>
    <w:p w14:paraId="44EDFF3E" w14:textId="77777777" w:rsidR="00970890" w:rsidRPr="00CE30E4" w:rsidRDefault="00970890">
      <w:pPr>
        <w:pStyle w:val="Paragraphedeliste"/>
        <w:numPr>
          <w:ilvl w:val="1"/>
          <w:numId w:val="6"/>
        </w:numPr>
        <w:jc w:val="both"/>
      </w:pPr>
      <w:r w:rsidRPr="00CE30E4">
        <w:t>Garder son calme</w:t>
      </w:r>
      <w:r>
        <w:t> ;</w:t>
      </w:r>
    </w:p>
    <w:p w14:paraId="7965D512" w14:textId="77777777" w:rsidR="00970890" w:rsidRPr="00CE30E4" w:rsidRDefault="00970890">
      <w:pPr>
        <w:pStyle w:val="Paragraphedeliste"/>
        <w:numPr>
          <w:ilvl w:val="1"/>
          <w:numId w:val="6"/>
        </w:numPr>
        <w:jc w:val="both"/>
      </w:pPr>
      <w:r w:rsidRPr="00CE30E4">
        <w:t>Parler et rassurer la ou les personnes</w:t>
      </w:r>
      <w:r>
        <w:t> ;</w:t>
      </w:r>
    </w:p>
    <w:p w14:paraId="52AC14CA" w14:textId="77777777" w:rsidR="00970890" w:rsidRPr="00CE30E4" w:rsidRDefault="00970890">
      <w:pPr>
        <w:pStyle w:val="Paragraphedeliste"/>
        <w:numPr>
          <w:ilvl w:val="1"/>
          <w:numId w:val="6"/>
        </w:numPr>
        <w:jc w:val="both"/>
      </w:pPr>
      <w:r w:rsidRPr="00CE30E4">
        <w:t>Essayer d’apaiser ou de désamorcer la situation</w:t>
      </w:r>
      <w:r>
        <w:t> ;</w:t>
      </w:r>
    </w:p>
    <w:p w14:paraId="2EA66FF6" w14:textId="77777777" w:rsidR="00970890" w:rsidRPr="00CE30E4" w:rsidRDefault="00970890">
      <w:pPr>
        <w:pStyle w:val="Paragraphedeliste"/>
        <w:numPr>
          <w:ilvl w:val="1"/>
          <w:numId w:val="6"/>
        </w:numPr>
        <w:jc w:val="both"/>
      </w:pPr>
      <w:r w:rsidRPr="00CE30E4">
        <w:t>Ne pas être agressif</w:t>
      </w:r>
      <w:r>
        <w:t> ;</w:t>
      </w:r>
    </w:p>
    <w:p w14:paraId="4221FD65" w14:textId="77777777" w:rsidR="00970890" w:rsidRPr="00CE30E4" w:rsidRDefault="00970890">
      <w:pPr>
        <w:pStyle w:val="Paragraphedeliste"/>
        <w:numPr>
          <w:ilvl w:val="1"/>
          <w:numId w:val="6"/>
        </w:numPr>
        <w:jc w:val="both"/>
      </w:pPr>
      <w:r w:rsidRPr="00CE30E4">
        <w:t>Ne pas élever la voix</w:t>
      </w:r>
      <w:r>
        <w:t> ;</w:t>
      </w:r>
    </w:p>
    <w:p w14:paraId="2D02DB0B" w14:textId="77777777" w:rsidR="00970890" w:rsidRPr="00CE30E4" w:rsidRDefault="00970890">
      <w:pPr>
        <w:pStyle w:val="Paragraphedeliste"/>
        <w:numPr>
          <w:ilvl w:val="1"/>
          <w:numId w:val="6"/>
        </w:numPr>
        <w:jc w:val="both"/>
      </w:pPr>
      <w:r w:rsidRPr="00CE30E4">
        <w:t>Ne pas prendre parti</w:t>
      </w:r>
      <w:r>
        <w:t> ;</w:t>
      </w:r>
    </w:p>
    <w:p w14:paraId="6199F62F" w14:textId="77777777" w:rsidR="00970890" w:rsidRPr="00CE30E4" w:rsidRDefault="00970890">
      <w:pPr>
        <w:pStyle w:val="Paragraphedeliste"/>
        <w:numPr>
          <w:ilvl w:val="1"/>
          <w:numId w:val="6"/>
        </w:numPr>
        <w:jc w:val="both"/>
      </w:pPr>
      <w:r w:rsidRPr="00CE30E4">
        <w:t>Ne pas se placer à une distance excessive ou insuffisante</w:t>
      </w:r>
      <w:r>
        <w:t> ;</w:t>
      </w:r>
    </w:p>
    <w:p w14:paraId="6A8643F6" w14:textId="77777777" w:rsidR="00970890" w:rsidRPr="00CE30E4" w:rsidRDefault="00970890">
      <w:pPr>
        <w:pStyle w:val="Paragraphedeliste"/>
        <w:numPr>
          <w:ilvl w:val="1"/>
          <w:numId w:val="6"/>
        </w:numPr>
        <w:jc w:val="both"/>
      </w:pPr>
      <w:r w:rsidRPr="00CE30E4">
        <w:t>Ne pas établir de contacts physiques</w:t>
      </w:r>
      <w:r>
        <w:t> ;</w:t>
      </w:r>
    </w:p>
    <w:p w14:paraId="3BEA1ADF" w14:textId="77777777" w:rsidR="00970890" w:rsidRPr="00CE30E4" w:rsidRDefault="00970890">
      <w:pPr>
        <w:pStyle w:val="Paragraphedeliste"/>
        <w:numPr>
          <w:ilvl w:val="1"/>
          <w:numId w:val="6"/>
        </w:numPr>
        <w:jc w:val="both"/>
      </w:pPr>
      <w:r w:rsidRPr="00CE30E4">
        <w:t>Ne pas donner d’ordres</w:t>
      </w:r>
      <w:r>
        <w:t> ;</w:t>
      </w:r>
    </w:p>
    <w:p w14:paraId="1F15A312" w14:textId="77777777" w:rsidR="00970890" w:rsidRPr="00CE30E4" w:rsidRDefault="00970890">
      <w:pPr>
        <w:pStyle w:val="Paragraphedeliste"/>
        <w:numPr>
          <w:ilvl w:val="1"/>
          <w:numId w:val="6"/>
        </w:numPr>
        <w:jc w:val="both"/>
      </w:pPr>
      <w:r w:rsidRPr="00CE30E4">
        <w:t>Ne pas s’approcher en ayant l’air de se préparer à la confrontation</w:t>
      </w:r>
      <w:r>
        <w:t> ;</w:t>
      </w:r>
    </w:p>
    <w:p w14:paraId="1C1DBD03" w14:textId="77777777" w:rsidR="00970890" w:rsidRPr="00CE30E4" w:rsidRDefault="00970890">
      <w:pPr>
        <w:pStyle w:val="Paragraphedeliste"/>
        <w:numPr>
          <w:ilvl w:val="1"/>
          <w:numId w:val="6"/>
        </w:numPr>
        <w:jc w:val="both"/>
      </w:pPr>
      <w:r w:rsidRPr="00CE30E4">
        <w:t>Ne pas tenir des objets susceptibles de passer pour des armes</w:t>
      </w:r>
      <w:r>
        <w:t> ;</w:t>
      </w:r>
    </w:p>
    <w:p w14:paraId="3BE8DCE7" w14:textId="77777777" w:rsidR="00970890" w:rsidRPr="00CE30E4" w:rsidRDefault="00970890">
      <w:pPr>
        <w:pStyle w:val="Paragraphedeliste"/>
        <w:numPr>
          <w:ilvl w:val="1"/>
          <w:numId w:val="6"/>
        </w:numPr>
        <w:jc w:val="both"/>
      </w:pPr>
      <w:r w:rsidRPr="00CE30E4">
        <w:t>Ne pas se détourner</w:t>
      </w:r>
      <w:r>
        <w:t> ;</w:t>
      </w:r>
    </w:p>
    <w:p w14:paraId="6F6F6853" w14:textId="77777777" w:rsidR="00970890" w:rsidRPr="00CE30E4" w:rsidRDefault="00970890">
      <w:pPr>
        <w:pStyle w:val="Paragraphedeliste"/>
        <w:numPr>
          <w:ilvl w:val="1"/>
          <w:numId w:val="6"/>
        </w:numPr>
        <w:jc w:val="both"/>
      </w:pPr>
      <w:r w:rsidRPr="00CE30E4">
        <w:t>Toujours montrer de l’assurance</w:t>
      </w:r>
      <w:r>
        <w:t> ;</w:t>
      </w:r>
    </w:p>
    <w:p w14:paraId="20023343" w14:textId="77777777" w:rsidR="00970890" w:rsidRPr="00CE30E4" w:rsidRDefault="00970890">
      <w:pPr>
        <w:pStyle w:val="Paragraphedeliste"/>
        <w:numPr>
          <w:ilvl w:val="1"/>
          <w:numId w:val="6"/>
        </w:numPr>
        <w:jc w:val="both"/>
      </w:pPr>
      <w:r w:rsidRPr="00CE30E4">
        <w:t>Toujours faire preuve de respect</w:t>
      </w:r>
      <w:r>
        <w:t> ;</w:t>
      </w:r>
    </w:p>
    <w:p w14:paraId="0F75559A" w14:textId="77777777" w:rsidR="00970890" w:rsidRPr="00CE30E4" w:rsidRDefault="00970890">
      <w:pPr>
        <w:pStyle w:val="Paragraphedeliste"/>
        <w:numPr>
          <w:ilvl w:val="1"/>
          <w:numId w:val="6"/>
        </w:numPr>
        <w:jc w:val="both"/>
      </w:pPr>
      <w:r w:rsidRPr="00CE30E4">
        <w:t>Observation et comportement visuel</w:t>
      </w:r>
      <w:r>
        <w:t> ;</w:t>
      </w:r>
    </w:p>
    <w:p w14:paraId="2361BAA1" w14:textId="77777777" w:rsidR="00970890" w:rsidRPr="00CE30E4" w:rsidRDefault="00970890">
      <w:pPr>
        <w:pStyle w:val="Paragraphedeliste"/>
        <w:numPr>
          <w:ilvl w:val="1"/>
          <w:numId w:val="6"/>
        </w:numPr>
        <w:jc w:val="both"/>
      </w:pPr>
      <w:r w:rsidRPr="00CE30E4">
        <w:t>Ecoute</w:t>
      </w:r>
      <w:r>
        <w:t> ;</w:t>
      </w:r>
    </w:p>
    <w:p w14:paraId="7741897A" w14:textId="77777777" w:rsidR="00970890" w:rsidRPr="00CE30E4" w:rsidRDefault="00970890">
      <w:pPr>
        <w:pStyle w:val="Paragraphedeliste"/>
        <w:numPr>
          <w:ilvl w:val="1"/>
          <w:numId w:val="6"/>
        </w:numPr>
        <w:jc w:val="both"/>
      </w:pPr>
      <w:r w:rsidRPr="00CE30E4">
        <w:t>Langage corporel</w:t>
      </w:r>
      <w:r>
        <w:t> ;</w:t>
      </w:r>
    </w:p>
    <w:p w14:paraId="2844091B" w14:textId="77777777" w:rsidR="00970890" w:rsidRPr="00CE30E4" w:rsidRDefault="00970890">
      <w:pPr>
        <w:pStyle w:val="Paragraphedeliste"/>
        <w:numPr>
          <w:ilvl w:val="1"/>
          <w:numId w:val="6"/>
        </w:numPr>
        <w:jc w:val="both"/>
      </w:pPr>
      <w:r w:rsidRPr="00CE30E4">
        <w:t>Communication verbale</w:t>
      </w:r>
      <w:r>
        <w:t> ;</w:t>
      </w:r>
    </w:p>
    <w:p w14:paraId="551E06FB" w14:textId="77777777" w:rsidR="00970890" w:rsidRPr="00CE30E4" w:rsidRDefault="00970890">
      <w:pPr>
        <w:pStyle w:val="Paragraphedeliste"/>
        <w:numPr>
          <w:ilvl w:val="1"/>
          <w:numId w:val="6"/>
        </w:numPr>
        <w:jc w:val="both"/>
      </w:pPr>
      <w:r w:rsidRPr="00CE30E4">
        <w:t>Etablir un lien avec les services de soins</w:t>
      </w:r>
      <w:r>
        <w:t>.</w:t>
      </w:r>
    </w:p>
    <w:p w14:paraId="7BFEB188" w14:textId="77777777" w:rsidR="00970890" w:rsidRDefault="00970890" w:rsidP="00E77893">
      <w:pPr>
        <w:pStyle w:val="Titre2"/>
        <w:numPr>
          <w:ilvl w:val="1"/>
          <w:numId w:val="17"/>
        </w:numPr>
        <w:jc w:val="both"/>
      </w:pPr>
      <w:bookmarkStart w:id="8" w:name="_Toc237351513"/>
      <w:r>
        <w:t>Contrôle d’identité</w:t>
      </w:r>
      <w:bookmarkEnd w:id="8"/>
      <w:r w:rsidRPr="00CE30E4">
        <w:t xml:space="preserve"> </w:t>
      </w:r>
    </w:p>
    <w:p w14:paraId="74EDB340" w14:textId="77777777" w:rsidR="00970890" w:rsidRPr="00CE30E4" w:rsidRDefault="00970890">
      <w:pPr>
        <w:jc w:val="both"/>
      </w:pPr>
      <w:r w:rsidRPr="00CE30E4">
        <w:t>L’agent d’accueil en poste devra prendre soin de contrôler l’identité de l’agent prestataire.</w:t>
      </w:r>
    </w:p>
    <w:p w14:paraId="5E02A066" w14:textId="77777777" w:rsidR="00970890" w:rsidRPr="00CE30E4" w:rsidRDefault="00970890">
      <w:pPr>
        <w:jc w:val="both"/>
      </w:pPr>
      <w:r w:rsidRPr="00CE30E4">
        <w:t>Toute incohérence avec le planning fourni par la direction de la société prestataire devra être mentionnée sur la main courante.</w:t>
      </w:r>
    </w:p>
    <w:p w14:paraId="25D05687" w14:textId="77777777" w:rsidR="00970890" w:rsidRPr="00CE30E4" w:rsidRDefault="00970890">
      <w:pPr>
        <w:jc w:val="both"/>
      </w:pPr>
      <w:r w:rsidRPr="00CE30E4">
        <w:t>Dans le cas où, l’agent de sécurité n’est pas connu du service :</w:t>
      </w:r>
    </w:p>
    <w:p w14:paraId="44943AFB" w14:textId="77777777" w:rsidR="00970890" w:rsidRPr="00CE30E4" w:rsidRDefault="00970890">
      <w:pPr>
        <w:pStyle w:val="Paragraphedeliste"/>
        <w:numPr>
          <w:ilvl w:val="0"/>
          <w:numId w:val="7"/>
        </w:numPr>
        <w:jc w:val="both"/>
      </w:pPr>
      <w:r w:rsidRPr="00CE30E4">
        <w:t>L’agent d’accueil interdit l’accès à la prise de fonction à la personne qui s’est présentée</w:t>
      </w:r>
      <w:r>
        <w:t> ;</w:t>
      </w:r>
    </w:p>
    <w:p w14:paraId="05A78308" w14:textId="77777777" w:rsidR="00970890" w:rsidRPr="00CE30E4" w:rsidRDefault="00970890">
      <w:pPr>
        <w:pStyle w:val="Paragraphedeliste"/>
        <w:numPr>
          <w:ilvl w:val="0"/>
          <w:numId w:val="7"/>
        </w:numPr>
        <w:jc w:val="both"/>
      </w:pPr>
      <w:r w:rsidRPr="00CE30E4">
        <w:t>Il informe le Responsable sécurité du Centre Hospitalier, qui préviendra la société prestataire du retard de l’Agent de Sécurité et le fera remplacer par une personne dont le nom est référencé sur le planning.</w:t>
      </w:r>
    </w:p>
    <w:p w14:paraId="065A8734" w14:textId="77777777" w:rsidR="00970890" w:rsidRPr="00924D9B" w:rsidRDefault="00970890" w:rsidP="00E77893">
      <w:pPr>
        <w:pStyle w:val="Titre2"/>
        <w:numPr>
          <w:ilvl w:val="1"/>
          <w:numId w:val="17"/>
        </w:numPr>
        <w:jc w:val="both"/>
      </w:pPr>
      <w:bookmarkStart w:id="9" w:name="_Toc237351514"/>
      <w:r w:rsidRPr="00541B32">
        <w:t>Traçabilité</w:t>
      </w:r>
      <w:bookmarkEnd w:id="9"/>
    </w:p>
    <w:p w14:paraId="5A017955" w14:textId="77777777" w:rsidR="00970890" w:rsidRPr="00CE30E4" w:rsidRDefault="00970890">
      <w:pPr>
        <w:jc w:val="both"/>
      </w:pPr>
      <w:r w:rsidRPr="00CE30E4">
        <w:t>Un cahier uniquement dédié aux relations entre l’agent de sécurité et les agents de sécurité incendie de la cellule sécurité incendie du Centre Hospitalier sera systématiquement tenu à jour. Il intégrera :</w:t>
      </w:r>
    </w:p>
    <w:p w14:paraId="05988880" w14:textId="4B896515" w:rsidR="00970890" w:rsidRPr="00CE30E4" w:rsidRDefault="00970890">
      <w:pPr>
        <w:pStyle w:val="Paragraphedeliste"/>
        <w:numPr>
          <w:ilvl w:val="0"/>
          <w:numId w:val="8"/>
        </w:numPr>
        <w:jc w:val="both"/>
      </w:pPr>
      <w:r w:rsidRPr="00CE30E4">
        <w:t>Les horaires de prise de fonction de l’agent de sécurité et son nom</w:t>
      </w:r>
      <w:r w:rsidR="005F585B">
        <w:t> ;</w:t>
      </w:r>
    </w:p>
    <w:p w14:paraId="47B94914" w14:textId="70F7B3D6" w:rsidR="00970890" w:rsidRPr="00CE30E4" w:rsidRDefault="00970890">
      <w:pPr>
        <w:pStyle w:val="Paragraphedeliste"/>
        <w:numPr>
          <w:ilvl w:val="0"/>
          <w:numId w:val="8"/>
        </w:numPr>
        <w:jc w:val="both"/>
      </w:pPr>
      <w:r w:rsidRPr="00CE30E4">
        <w:t>Les horaires de début de prise en charge par l’agent de sécurité de la gestion des accès suite à la fermeture des portails</w:t>
      </w:r>
      <w:r w:rsidR="005F585B">
        <w:t> ;</w:t>
      </w:r>
    </w:p>
    <w:p w14:paraId="2A354F0C" w14:textId="69BB1772" w:rsidR="00970890" w:rsidRPr="00CE30E4" w:rsidRDefault="00970890">
      <w:pPr>
        <w:pStyle w:val="Paragraphedeliste"/>
        <w:numPr>
          <w:ilvl w:val="0"/>
          <w:numId w:val="8"/>
        </w:numPr>
        <w:jc w:val="both"/>
      </w:pPr>
      <w:r w:rsidRPr="00CE30E4">
        <w:t>Chaque fois que l’agent de sécurité aura à quitter son poste, il préviendra préalablement le responsable sécurité ou le chef d’équipe</w:t>
      </w:r>
      <w:r w:rsidR="005F585B">
        <w:t> ;</w:t>
      </w:r>
    </w:p>
    <w:p w14:paraId="5A263D79" w14:textId="497F503F" w:rsidR="00970890" w:rsidRPr="00CE30E4" w:rsidRDefault="00970890">
      <w:pPr>
        <w:pStyle w:val="Paragraphedeliste"/>
        <w:numPr>
          <w:ilvl w:val="0"/>
          <w:numId w:val="8"/>
        </w:numPr>
        <w:jc w:val="both"/>
      </w:pPr>
      <w:r w:rsidRPr="00CE30E4">
        <w:t>Les motifs d’une intervention de l’agent de sécurité doivent être consignés</w:t>
      </w:r>
      <w:r w:rsidR="005F585B">
        <w:t> ;</w:t>
      </w:r>
    </w:p>
    <w:p w14:paraId="08113B0E" w14:textId="15196D47" w:rsidR="001A3182" w:rsidRDefault="00970890" w:rsidP="003F2ADA">
      <w:pPr>
        <w:pStyle w:val="Paragraphedeliste"/>
        <w:numPr>
          <w:ilvl w:val="0"/>
          <w:numId w:val="8"/>
        </w:numPr>
        <w:jc w:val="both"/>
      </w:pPr>
      <w:r w:rsidRPr="00CE30E4">
        <w:t>Tout évènement lié à un risque majeur et immédiat devra être immédiatement signalé au service de sécurité, qui prendra les dispositions nécessaires en conséquence.</w:t>
      </w:r>
    </w:p>
    <w:p w14:paraId="2CA879E9" w14:textId="77777777" w:rsidR="001A3182" w:rsidRDefault="001A3182" w:rsidP="00E77893">
      <w:pPr>
        <w:pStyle w:val="Titre2"/>
        <w:numPr>
          <w:ilvl w:val="1"/>
          <w:numId w:val="17"/>
        </w:numPr>
        <w:jc w:val="both"/>
      </w:pPr>
      <w:bookmarkStart w:id="10" w:name="_Toc237351515"/>
      <w:r>
        <w:lastRenderedPageBreak/>
        <w:t>Contrôle des prestations</w:t>
      </w:r>
      <w:bookmarkEnd w:id="10"/>
    </w:p>
    <w:p w14:paraId="5659BAFB" w14:textId="77777777" w:rsidR="001A3182" w:rsidRDefault="001A3182" w:rsidP="001A3182">
      <w:pPr>
        <w:jc w:val="both"/>
      </w:pPr>
      <w:r>
        <w:t>Le Centre Hospitalier se réserve le droit, à tout moment, de vérifier la présence et le travail des agents. En cas de non-conformité détectée lors d’un contrôle, le titulaire en sera informé afin de mettre en place des mesures correctives.</w:t>
      </w:r>
    </w:p>
    <w:p w14:paraId="42BB3E6E" w14:textId="4CF68717" w:rsidR="001A3182" w:rsidRDefault="001A3182" w:rsidP="00E77893">
      <w:pPr>
        <w:jc w:val="both"/>
      </w:pPr>
      <w:r>
        <w:t xml:space="preserve">Le pouvoir adjudicateur ou son représentant peut demander le remplacement d’un personnel d’intervention pour des motifs professionnels ou </w:t>
      </w:r>
      <w:r w:rsidR="00DC4517">
        <w:t>comportementaux</w:t>
      </w:r>
      <w:r>
        <w:t xml:space="preserve"> dans un délai de 15 jours. Ce délai peut être réduit à 24h si le motif provient d’un non-respect des clauses du présent marché ou en cas de faute grave.</w:t>
      </w:r>
    </w:p>
    <w:p w14:paraId="18133160" w14:textId="77220BBC" w:rsidR="00970890" w:rsidRPr="005906F0" w:rsidRDefault="00970890">
      <w:pPr>
        <w:pStyle w:val="Titre1"/>
        <w:numPr>
          <w:ilvl w:val="0"/>
          <w:numId w:val="17"/>
        </w:numPr>
        <w:jc w:val="both"/>
      </w:pPr>
      <w:bookmarkStart w:id="11" w:name="_Toc114652918"/>
      <w:bookmarkStart w:id="12" w:name="_Toc237351516"/>
      <w:bookmarkEnd w:id="11"/>
      <w:r w:rsidRPr="005906F0">
        <w:t>Description des prestations</w:t>
      </w:r>
      <w:bookmarkEnd w:id="12"/>
      <w:r w:rsidRPr="005906F0">
        <w:t xml:space="preserve"> </w:t>
      </w:r>
    </w:p>
    <w:p w14:paraId="3359E693" w14:textId="01BEFE18" w:rsidR="00970890" w:rsidRPr="00CE30E4" w:rsidRDefault="00970890">
      <w:pPr>
        <w:pStyle w:val="Titre2"/>
        <w:numPr>
          <w:ilvl w:val="1"/>
          <w:numId w:val="17"/>
        </w:numPr>
        <w:jc w:val="both"/>
      </w:pPr>
      <w:bookmarkStart w:id="13" w:name="_Toc237351517"/>
      <w:r>
        <w:t>Surveillance et sécurité du site principal</w:t>
      </w:r>
      <w:bookmarkEnd w:id="13"/>
      <w:r w:rsidR="00A555C8">
        <w:t xml:space="preserve"> </w:t>
      </w:r>
    </w:p>
    <w:p w14:paraId="1AEF5FCF" w14:textId="77777777" w:rsidR="00970890" w:rsidRDefault="00970890">
      <w:pPr>
        <w:jc w:val="both"/>
      </w:pPr>
      <w:r w:rsidRPr="00CE30E4">
        <w:t>Les prestations doivent permettre de surveiller l’accès aux locaux de l’établissement, de prévenir, d’intervenir, et de contrôler toute action suspecte au sein de l’établissement, d’accueillir, renseigner, et filtrer toute personne qui demande l’accès et secourir tout individu en difficulté.</w:t>
      </w:r>
    </w:p>
    <w:p w14:paraId="3BF62B55" w14:textId="14F023B9" w:rsidR="00FF3A23" w:rsidRDefault="00FF3A23">
      <w:pPr>
        <w:jc w:val="both"/>
      </w:pPr>
      <w:r>
        <w:t>Les rondes et le contrôle des portes et portails extérieurs se font du lundi au vendredi, entre 8h30 et 18h00</w:t>
      </w:r>
      <w:r w:rsidR="005F585B">
        <w:t>.</w:t>
      </w:r>
    </w:p>
    <w:p w14:paraId="5B973EF5" w14:textId="1E06222E" w:rsidR="00157137" w:rsidRDefault="00157137">
      <w:pPr>
        <w:jc w:val="both"/>
      </w:pPr>
      <w:r>
        <w:t xml:space="preserve">L’agent devra et en fonction des évènements sur site être </w:t>
      </w:r>
      <w:r w:rsidR="00B929E1">
        <w:t>en</w:t>
      </w:r>
      <w:r>
        <w:t xml:space="preserve"> capacité d’intervenir sur le site avec une approche adaptative de la situation et pourra proposer des axes d’amélioration pour garantir la sécurité de tous.</w:t>
      </w:r>
    </w:p>
    <w:p w14:paraId="6C3B49D6" w14:textId="77777777" w:rsidR="00970890" w:rsidRPr="003B689F" w:rsidRDefault="00970890">
      <w:pPr>
        <w:pStyle w:val="Titre3"/>
        <w:numPr>
          <w:ilvl w:val="2"/>
          <w:numId w:val="17"/>
        </w:numPr>
        <w:jc w:val="both"/>
      </w:pPr>
      <w:bookmarkStart w:id="14" w:name="_Toc114643758"/>
      <w:bookmarkStart w:id="15" w:name="_Toc114652921"/>
      <w:bookmarkStart w:id="16" w:name="_Toc237351518"/>
      <w:bookmarkEnd w:id="14"/>
      <w:bookmarkEnd w:id="15"/>
      <w:r w:rsidRPr="003B689F">
        <w:t>Missions</w:t>
      </w:r>
      <w:bookmarkEnd w:id="16"/>
    </w:p>
    <w:p w14:paraId="398C7514" w14:textId="77777777" w:rsidR="00970890" w:rsidRPr="00CE30E4" w:rsidRDefault="00970890">
      <w:pPr>
        <w:jc w:val="both"/>
      </w:pPr>
      <w:r w:rsidRPr="00CE30E4">
        <w:t>Les missions</w:t>
      </w:r>
      <w:r>
        <w:t>, sans qu’elles soient exhaustives,</w:t>
      </w:r>
      <w:r w:rsidRPr="00CE30E4">
        <w:t xml:space="preserve"> sont les suivantes</w:t>
      </w:r>
      <w:r>
        <w:t xml:space="preserve"> </w:t>
      </w:r>
      <w:r w:rsidRPr="00CE30E4">
        <w:t>:</w:t>
      </w:r>
    </w:p>
    <w:p w14:paraId="5C744E1D" w14:textId="1317061B" w:rsidR="00970890" w:rsidRPr="00CE30E4" w:rsidRDefault="00970890">
      <w:pPr>
        <w:pStyle w:val="Paragraphedeliste"/>
        <w:numPr>
          <w:ilvl w:val="0"/>
          <w:numId w:val="9"/>
        </w:numPr>
        <w:jc w:val="both"/>
      </w:pPr>
      <w:r w:rsidRPr="00CE30E4">
        <w:t>Sécurité des personnes : rondes, surveillance, vérifications, signalement d’alarmes</w:t>
      </w:r>
      <w:r w:rsidR="005F585B">
        <w:t> ;</w:t>
      </w:r>
    </w:p>
    <w:p w14:paraId="74E5A42B" w14:textId="7183BEA0" w:rsidR="00970890" w:rsidRPr="00CE30E4" w:rsidRDefault="00970890">
      <w:pPr>
        <w:pStyle w:val="Paragraphedeliste"/>
        <w:numPr>
          <w:ilvl w:val="0"/>
          <w:numId w:val="9"/>
        </w:numPr>
        <w:jc w:val="both"/>
      </w:pPr>
      <w:r w:rsidRPr="00CE30E4">
        <w:t>Signalement et premières mesures pour toute situation d’urgence mettant en cause la sécurité des patients dans le parc – Alerte de l’agent d’accueil</w:t>
      </w:r>
      <w:r w:rsidR="005F585B">
        <w:t> ;</w:t>
      </w:r>
    </w:p>
    <w:p w14:paraId="28D80C92" w14:textId="6C593D6E" w:rsidR="00970890" w:rsidRPr="00CE30E4" w:rsidRDefault="00970890">
      <w:pPr>
        <w:pStyle w:val="Paragraphedeliste"/>
        <w:numPr>
          <w:ilvl w:val="0"/>
          <w:numId w:val="9"/>
        </w:numPr>
        <w:jc w:val="both"/>
      </w:pPr>
      <w:r w:rsidRPr="00CE30E4">
        <w:t>Travail de sécurisation du site (barrières de chantier, contrôle des accès extérieurs au site…)</w:t>
      </w:r>
      <w:r w:rsidR="005F585B">
        <w:t> ;</w:t>
      </w:r>
    </w:p>
    <w:p w14:paraId="0366F5C4" w14:textId="68A861CB" w:rsidR="00970890" w:rsidRPr="00CE30E4" w:rsidRDefault="00970890">
      <w:pPr>
        <w:pStyle w:val="Paragraphedeliste"/>
        <w:numPr>
          <w:ilvl w:val="0"/>
          <w:numId w:val="9"/>
        </w:numPr>
        <w:jc w:val="both"/>
      </w:pPr>
      <w:r w:rsidRPr="00CE30E4">
        <w:t>Porter secours aux personnes en cas de malaise ou d’accident</w:t>
      </w:r>
      <w:r w:rsidR="005F585B">
        <w:t> ;</w:t>
      </w:r>
    </w:p>
    <w:p w14:paraId="1FEF0093" w14:textId="7C45877F" w:rsidR="00970890" w:rsidRPr="00CE30E4" w:rsidRDefault="00970890">
      <w:pPr>
        <w:pStyle w:val="Paragraphedeliste"/>
        <w:numPr>
          <w:ilvl w:val="0"/>
          <w:numId w:val="9"/>
        </w:numPr>
        <w:jc w:val="both"/>
      </w:pPr>
      <w:r w:rsidRPr="00CE30E4">
        <w:t>Vérification des SSI de la portion central</w:t>
      </w:r>
      <w:r w:rsidR="005F585B">
        <w:t>e ;</w:t>
      </w:r>
    </w:p>
    <w:p w14:paraId="2EF5CCDD" w14:textId="46991300" w:rsidR="00970890" w:rsidRPr="00CE30E4" w:rsidRDefault="00970890">
      <w:pPr>
        <w:pStyle w:val="Paragraphedeliste"/>
        <w:numPr>
          <w:ilvl w:val="0"/>
          <w:numId w:val="9"/>
        </w:numPr>
        <w:jc w:val="both"/>
      </w:pPr>
      <w:r w:rsidRPr="00CE30E4">
        <w:t>Respect des stationnements (accès pompiers, handicapés)</w:t>
      </w:r>
      <w:r w:rsidR="005F585B">
        <w:t> ;</w:t>
      </w:r>
    </w:p>
    <w:p w14:paraId="26C0FC60" w14:textId="1E0199EA" w:rsidR="00970890" w:rsidRPr="00CE30E4" w:rsidRDefault="00970890">
      <w:pPr>
        <w:pStyle w:val="Paragraphedeliste"/>
        <w:numPr>
          <w:ilvl w:val="0"/>
          <w:numId w:val="9"/>
        </w:numPr>
        <w:jc w:val="both"/>
      </w:pPr>
      <w:r w:rsidRPr="00CE30E4">
        <w:t>Vérifier les portes et fenêtres restées ouvertes</w:t>
      </w:r>
      <w:r w:rsidR="005F585B">
        <w:t> ;</w:t>
      </w:r>
    </w:p>
    <w:p w14:paraId="549EAA4B" w14:textId="6C95BEB1" w:rsidR="00970890" w:rsidRPr="00CE30E4" w:rsidRDefault="00970890">
      <w:pPr>
        <w:pStyle w:val="Paragraphedeliste"/>
        <w:numPr>
          <w:ilvl w:val="0"/>
          <w:numId w:val="9"/>
        </w:numPr>
        <w:jc w:val="both"/>
      </w:pPr>
      <w:r w:rsidRPr="00CE30E4">
        <w:t>Tenir une main courante</w:t>
      </w:r>
      <w:r w:rsidR="005F585B">
        <w:t> ;</w:t>
      </w:r>
    </w:p>
    <w:p w14:paraId="65F7DAA8" w14:textId="412DE80C" w:rsidR="00970890" w:rsidRDefault="00970890">
      <w:pPr>
        <w:pStyle w:val="Paragraphedeliste"/>
        <w:numPr>
          <w:ilvl w:val="0"/>
          <w:numId w:val="9"/>
        </w:numPr>
        <w:jc w:val="both"/>
      </w:pPr>
      <w:r w:rsidRPr="00CE30E4">
        <w:t>Participer au contrôle des flux entrants et sortants, vérifier les identités, les autorisations de sorties des patients</w:t>
      </w:r>
      <w:r w:rsidR="005F585B">
        <w:t> ;</w:t>
      </w:r>
    </w:p>
    <w:p w14:paraId="192BE1FD" w14:textId="357D3127" w:rsidR="00157137" w:rsidRPr="00CE30E4" w:rsidRDefault="00157137">
      <w:pPr>
        <w:pStyle w:val="Paragraphedeliste"/>
        <w:numPr>
          <w:ilvl w:val="0"/>
          <w:numId w:val="9"/>
        </w:numPr>
        <w:jc w:val="both"/>
      </w:pPr>
      <w:r w:rsidRPr="001C5A80">
        <w:t>Exploiter si nécessaire la vidéosurveillance mise en place sur le site de Cadillac</w:t>
      </w:r>
      <w:r>
        <w:t xml:space="preserve"> </w:t>
      </w:r>
    </w:p>
    <w:p w14:paraId="708C4FF2" w14:textId="0C636CA5" w:rsidR="00970890" w:rsidRPr="00CE30E4" w:rsidRDefault="00970890">
      <w:pPr>
        <w:pStyle w:val="Paragraphedeliste"/>
        <w:numPr>
          <w:ilvl w:val="0"/>
          <w:numId w:val="9"/>
        </w:numPr>
        <w:jc w:val="both"/>
      </w:pPr>
      <w:r w:rsidRPr="00CE30E4">
        <w:t>Demande au concierge d’appeler les forces de l’ordre en cas d’agression extérieure, d’effraction, d’intrusion</w:t>
      </w:r>
      <w:r w:rsidR="005F585B">
        <w:t> ;</w:t>
      </w:r>
    </w:p>
    <w:p w14:paraId="51E3ECDA" w14:textId="59D1BC8F" w:rsidR="00970890" w:rsidRPr="00CE30E4" w:rsidRDefault="00970890">
      <w:pPr>
        <w:pStyle w:val="Paragraphedeliste"/>
        <w:numPr>
          <w:ilvl w:val="0"/>
          <w:numId w:val="9"/>
        </w:numPr>
        <w:jc w:val="both"/>
      </w:pPr>
      <w:r w:rsidRPr="00CE30E4">
        <w:t>Prendre connaissance des plannings affichés sur le poste de travail</w:t>
      </w:r>
      <w:r w:rsidR="005F585B">
        <w:t> ;</w:t>
      </w:r>
    </w:p>
    <w:p w14:paraId="30023D70" w14:textId="69BCB5F0" w:rsidR="00970890" w:rsidRPr="00CE30E4" w:rsidRDefault="00970890">
      <w:pPr>
        <w:pStyle w:val="Paragraphedeliste"/>
        <w:numPr>
          <w:ilvl w:val="0"/>
          <w:numId w:val="9"/>
        </w:numPr>
        <w:jc w:val="both"/>
      </w:pPr>
      <w:r w:rsidRPr="00CE30E4">
        <w:t>Participer aux différents exercices d’évacuation règlementaire des locaux à la demande du service de sécurité</w:t>
      </w:r>
      <w:r w:rsidR="005F585B">
        <w:t> ;</w:t>
      </w:r>
    </w:p>
    <w:p w14:paraId="60FBCE26" w14:textId="427C87F5" w:rsidR="00970890" w:rsidRDefault="00970890">
      <w:pPr>
        <w:pStyle w:val="Paragraphedeliste"/>
        <w:numPr>
          <w:ilvl w:val="0"/>
          <w:numId w:val="9"/>
        </w:numPr>
        <w:jc w:val="both"/>
      </w:pPr>
      <w:r w:rsidRPr="00CE30E4">
        <w:t>Effectuer des rondes de sécurité, lors de l’ouverture et de la fermeture de certains bâtiments, tels que : le Centre social, le centre de formations, cuisine centrale</w:t>
      </w:r>
      <w:r w:rsidR="005F585B">
        <w:t> ;</w:t>
      </w:r>
    </w:p>
    <w:p w14:paraId="37206730" w14:textId="67C29E73" w:rsidR="00970890" w:rsidRPr="00CB69CB" w:rsidRDefault="00970890">
      <w:pPr>
        <w:pStyle w:val="Paragraphedeliste"/>
        <w:numPr>
          <w:ilvl w:val="0"/>
          <w:numId w:val="9"/>
        </w:numPr>
        <w:jc w:val="both"/>
      </w:pPr>
      <w:r w:rsidRPr="00CB69CB">
        <w:t>Le service de Sécurité Incendie du Centre hospitalier de Cadillac pourra demander au prestataire d’assister à certaines réunions l’intéressant au titre de ses missions, notamment aux différents plans d’urgence de l’établissement, dans la limite de ses attributions</w:t>
      </w:r>
      <w:r w:rsidR="005F585B">
        <w:t> ;</w:t>
      </w:r>
    </w:p>
    <w:p w14:paraId="71237F0A" w14:textId="77777777" w:rsidR="00970890" w:rsidRPr="00541B32" w:rsidRDefault="00970890">
      <w:pPr>
        <w:pStyle w:val="Paragraphedeliste"/>
        <w:numPr>
          <w:ilvl w:val="0"/>
          <w:numId w:val="9"/>
        </w:numPr>
        <w:jc w:val="both"/>
      </w:pPr>
      <w:r w:rsidRPr="00541B32">
        <w:lastRenderedPageBreak/>
        <w:t>Situation de simultanéité des tâches lors de la gestion des accès depuis la conciergerie :</w:t>
      </w:r>
    </w:p>
    <w:p w14:paraId="79CDA455" w14:textId="0E6162B9" w:rsidR="00970890" w:rsidRPr="00CE30E4" w:rsidRDefault="00970890">
      <w:pPr>
        <w:pStyle w:val="Paragraphedeliste"/>
        <w:numPr>
          <w:ilvl w:val="0"/>
          <w:numId w:val="9"/>
        </w:numPr>
        <w:jc w:val="both"/>
      </w:pPr>
      <w:r w:rsidRPr="00CE30E4">
        <w:t>Sur demande du responsable sécurité ou du chef d’équipe sécurité incendie, l’agent de sécurité prestataire peut être amené à quitter son poste au profit d’une urgence vitale (actes de malveillance, urgences liées à un sinistre)</w:t>
      </w:r>
      <w:r w:rsidR="005F585B">
        <w:t> ;</w:t>
      </w:r>
    </w:p>
    <w:p w14:paraId="61263AE7" w14:textId="77777777" w:rsidR="00970890" w:rsidRPr="00CE30E4" w:rsidRDefault="00970890">
      <w:pPr>
        <w:pStyle w:val="Paragraphedeliste"/>
        <w:numPr>
          <w:ilvl w:val="0"/>
          <w:numId w:val="9"/>
        </w:numPr>
        <w:jc w:val="both"/>
      </w:pPr>
      <w:r w:rsidRPr="00CE30E4">
        <w:t>Le responsable sécurité ou le chef d’équipe sécurité incendie en poste prendra la décision de maintenir ouverts les portails pendant la durée appropriée pour permettre une exploitation de tout évènement prioritaire</w:t>
      </w:r>
      <w:r>
        <w:t>, à savoir :</w:t>
      </w:r>
    </w:p>
    <w:p w14:paraId="12AE8AA9" w14:textId="77777777" w:rsidR="00970890" w:rsidRPr="00CE30E4" w:rsidRDefault="00970890" w:rsidP="00B71FE4">
      <w:pPr>
        <w:pStyle w:val="Paragraphedeliste"/>
        <w:numPr>
          <w:ilvl w:val="1"/>
          <w:numId w:val="9"/>
        </w:numPr>
        <w:jc w:val="both"/>
      </w:pPr>
      <w:r w:rsidRPr="00CE30E4">
        <w:t>Départs de feu</w:t>
      </w:r>
      <w:r>
        <w:t> ;</w:t>
      </w:r>
    </w:p>
    <w:p w14:paraId="4D0A2799" w14:textId="77777777" w:rsidR="00970890" w:rsidRPr="00CE30E4" w:rsidRDefault="00970890" w:rsidP="00B71FE4">
      <w:pPr>
        <w:pStyle w:val="Paragraphedeliste"/>
        <w:numPr>
          <w:ilvl w:val="1"/>
          <w:numId w:val="9"/>
        </w:numPr>
        <w:jc w:val="both"/>
      </w:pPr>
      <w:r w:rsidRPr="00CE30E4">
        <w:t>Détection incendie</w:t>
      </w:r>
      <w:r>
        <w:t> ;</w:t>
      </w:r>
    </w:p>
    <w:p w14:paraId="199DE6E3" w14:textId="77777777" w:rsidR="00970890" w:rsidRPr="00CE30E4" w:rsidRDefault="00970890" w:rsidP="00B71FE4">
      <w:pPr>
        <w:pStyle w:val="Paragraphedeliste"/>
        <w:numPr>
          <w:ilvl w:val="1"/>
          <w:numId w:val="9"/>
        </w:numPr>
        <w:jc w:val="both"/>
      </w:pPr>
      <w:r w:rsidRPr="00CE30E4">
        <w:t>Dérangement du système de détection incendie</w:t>
      </w:r>
      <w:r>
        <w:t> ;</w:t>
      </w:r>
    </w:p>
    <w:p w14:paraId="66B70D9A" w14:textId="11B6B910" w:rsidR="00A555C8" w:rsidRDefault="00970890" w:rsidP="00A555C8">
      <w:pPr>
        <w:pStyle w:val="Paragraphedeliste"/>
        <w:numPr>
          <w:ilvl w:val="1"/>
          <w:numId w:val="9"/>
        </w:numPr>
        <w:jc w:val="both"/>
      </w:pPr>
      <w:r w:rsidRPr="00CE30E4">
        <w:t>Gestion de l’intervention des services de secours et d’incendie.</w:t>
      </w:r>
    </w:p>
    <w:p w14:paraId="29E645AC" w14:textId="4CA02A33" w:rsidR="00A555C8" w:rsidRPr="00CE30E4" w:rsidRDefault="00A555C8" w:rsidP="00A555C8">
      <w:pPr>
        <w:pStyle w:val="Paragraphedeliste"/>
        <w:numPr>
          <w:ilvl w:val="0"/>
          <w:numId w:val="9"/>
        </w:numPr>
        <w:jc w:val="both"/>
      </w:pPr>
      <w:r>
        <w:t xml:space="preserve">Le responsable de sécurité ou le Chef d’équipe pourra demander d’intervenir au niveau du portail de l’UMD en cas de panne, situé à quelques mètres du site central pour sécuriser le site pendant ses heures de travail et de l’intervention du technicien de maintenance. </w:t>
      </w:r>
    </w:p>
    <w:p w14:paraId="1EC3187C" w14:textId="2B28B8AC" w:rsidR="00970890" w:rsidRDefault="00970890" w:rsidP="00A555C8">
      <w:pPr>
        <w:ind w:left="709"/>
        <w:jc w:val="both"/>
      </w:pPr>
      <w:r w:rsidRPr="00541B32">
        <w:t>Dès le retour à une situation normale, l’agent de sécurité reprendra ses fonctions initiales de filtrage, en ayant au préalable informé le Service de Sécurité.</w:t>
      </w:r>
    </w:p>
    <w:p w14:paraId="3DDD38AD" w14:textId="2DA10154" w:rsidR="00A555C8" w:rsidRPr="00CE30E4" w:rsidRDefault="00970890">
      <w:pPr>
        <w:jc w:val="both"/>
      </w:pPr>
      <w:r w:rsidRPr="00CE30E4">
        <w:t>Dans tous les cas, dès que l’agent de sécurité s’absente de la conciergerie, l’agent d’accueil du Centre Hospitalier prendra en charge le contrôle du filtrage des entrées/sorties durant la durée d’intervention, de ronde, nécessaire à l’agent prestataire</w:t>
      </w:r>
      <w:r w:rsidR="00A555C8">
        <w:t>.</w:t>
      </w:r>
    </w:p>
    <w:p w14:paraId="36807366" w14:textId="0990C4EC" w:rsidR="00970890" w:rsidRPr="00CE30E4" w:rsidRDefault="00FF3A23">
      <w:pPr>
        <w:pStyle w:val="Titre3"/>
        <w:numPr>
          <w:ilvl w:val="2"/>
          <w:numId w:val="17"/>
        </w:numPr>
        <w:jc w:val="both"/>
      </w:pPr>
      <w:bookmarkStart w:id="17" w:name="_Toc237351519"/>
      <w:r>
        <w:t>Contrôle des accès</w:t>
      </w:r>
      <w:r w:rsidR="00C72233">
        <w:t xml:space="preserve"> et</w:t>
      </w:r>
      <w:r w:rsidR="00C72233" w:rsidRPr="00CE30E4">
        <w:t xml:space="preserve"> fermeture des portes et portails</w:t>
      </w:r>
      <w:r w:rsidR="00970890">
        <w:t xml:space="preserve"> </w:t>
      </w:r>
      <w:r w:rsidR="00C72233" w:rsidRPr="00CE30E4">
        <w:t>extérieurs</w:t>
      </w:r>
      <w:bookmarkEnd w:id="17"/>
    </w:p>
    <w:p w14:paraId="0C465E1C" w14:textId="3FCE32C2" w:rsidR="00970890" w:rsidRPr="00CE30E4" w:rsidRDefault="003A216C">
      <w:pPr>
        <w:jc w:val="both"/>
      </w:pPr>
      <w:r>
        <w:t>L’agent affecté à ce poste sera basé à la conciergerie</w:t>
      </w:r>
      <w:r w:rsidR="005F585B">
        <w:t>.</w:t>
      </w:r>
      <w:r>
        <w:t xml:space="preserve"> Il </w:t>
      </w:r>
      <w:r w:rsidRPr="00CE30E4">
        <w:t xml:space="preserve">se présente </w:t>
      </w:r>
      <w:r>
        <w:t>au concierge</w:t>
      </w:r>
      <w:r w:rsidRPr="00CE30E4">
        <w:t xml:space="preserve"> </w:t>
      </w:r>
      <w:r>
        <w:t xml:space="preserve">qui prendra soin de contrôler son </w:t>
      </w:r>
      <w:r w:rsidRPr="00CE30E4">
        <w:t>identité</w:t>
      </w:r>
      <w:r>
        <w:t>. Il sera alors</w:t>
      </w:r>
      <w:r w:rsidRPr="00CE30E4">
        <w:t xml:space="preserve"> en tenue</w:t>
      </w:r>
      <w:r>
        <w:t xml:space="preserve"> réglementaire de sécurité et équipé des éléments </w:t>
      </w:r>
      <w:r w:rsidR="00970890" w:rsidRPr="00CE30E4">
        <w:t xml:space="preserve">nécessaires à ses fonctions </w:t>
      </w:r>
      <w:r>
        <w:t xml:space="preserve">et en vérifiera l’état </w:t>
      </w:r>
      <w:r w:rsidR="00970890" w:rsidRPr="00CE30E4">
        <w:t>:</w:t>
      </w:r>
    </w:p>
    <w:p w14:paraId="02951DA2" w14:textId="77777777" w:rsidR="00970890" w:rsidRPr="00CE30E4" w:rsidRDefault="00C72233">
      <w:pPr>
        <w:pStyle w:val="Paragraphedeliste"/>
        <w:numPr>
          <w:ilvl w:val="0"/>
          <w:numId w:val="10"/>
        </w:numPr>
        <w:jc w:val="both"/>
      </w:pPr>
      <w:r>
        <w:t>L</w:t>
      </w:r>
      <w:r w:rsidR="00970890" w:rsidRPr="00CE30E4">
        <w:t xml:space="preserve">e trousseau de clé et le badge qui lui sont destinés afin </w:t>
      </w:r>
      <w:r w:rsidR="003A216C">
        <w:t>de fermer et ouvrir les accès ;</w:t>
      </w:r>
    </w:p>
    <w:p w14:paraId="2D9E91F1" w14:textId="77777777" w:rsidR="003A216C" w:rsidRDefault="00C72233">
      <w:pPr>
        <w:pStyle w:val="Paragraphedeliste"/>
        <w:numPr>
          <w:ilvl w:val="0"/>
          <w:numId w:val="10"/>
        </w:numPr>
        <w:jc w:val="both"/>
      </w:pPr>
      <w:r>
        <w:t>L</w:t>
      </w:r>
      <w:r w:rsidR="00970890" w:rsidRPr="00CE30E4">
        <w:t>es équipements de communication (communication portative)</w:t>
      </w:r>
      <w:r w:rsidR="003A216C">
        <w:t> ;</w:t>
      </w:r>
    </w:p>
    <w:p w14:paraId="375185F9" w14:textId="77777777" w:rsidR="003A216C" w:rsidRDefault="00C72233">
      <w:pPr>
        <w:pStyle w:val="Paragraphedeliste"/>
        <w:numPr>
          <w:ilvl w:val="0"/>
          <w:numId w:val="10"/>
        </w:numPr>
        <w:jc w:val="both"/>
      </w:pPr>
      <w:r>
        <w:t>L</w:t>
      </w:r>
      <w:r w:rsidR="00970890" w:rsidRPr="00CE30E4">
        <w:t>e rondier</w:t>
      </w:r>
      <w:r w:rsidR="003A216C">
        <w:t>.</w:t>
      </w:r>
    </w:p>
    <w:p w14:paraId="017CBD80" w14:textId="77777777" w:rsidR="00FF3A23" w:rsidRPr="00CE30E4" w:rsidRDefault="00FF3A23" w:rsidP="00B71FE4">
      <w:pPr>
        <w:jc w:val="both"/>
      </w:pPr>
      <w:r>
        <w:t xml:space="preserve">Lors de sa prise de poste, l’agent </w:t>
      </w:r>
      <w:r w:rsidRPr="00CE30E4">
        <w:t>mentionne l’heure e</w:t>
      </w:r>
      <w:r>
        <w:t>ffective de sa prise de service, et contrôle</w:t>
      </w:r>
      <w:r w:rsidRPr="00CE30E4">
        <w:t xml:space="preserve"> la présence des documents du poste (main courante, classeur, </w:t>
      </w:r>
      <w:r>
        <w:t>consignes, registres, etc.</w:t>
      </w:r>
      <w:r w:rsidRPr="00CE30E4">
        <w:t>)</w:t>
      </w:r>
      <w:r>
        <w:t>, prend</w:t>
      </w:r>
      <w:r w:rsidRPr="00CE30E4">
        <w:t xml:space="preserve"> </w:t>
      </w:r>
      <w:r>
        <w:t>s</w:t>
      </w:r>
      <w:r w:rsidRPr="00CE30E4">
        <w:t>es consignes auprès du responsable sécurité ou du chef d’équipe Sécurité Incend</w:t>
      </w:r>
      <w:r>
        <w:t>ie et du concierge et récupère</w:t>
      </w:r>
      <w:r w:rsidRPr="00CE30E4">
        <w:t xml:space="preserve"> le cahier d’évènements ou de consignes. Sur ce cahier, il devra consigner les faits, les évènements, les identités des entrants et des sortants, des renseignements, toutes les informations pouvant avoir des répercussions sur la sécurité des personnes et des biens.</w:t>
      </w:r>
    </w:p>
    <w:p w14:paraId="200AD395" w14:textId="1FD64966" w:rsidR="00970890" w:rsidRPr="00CE30E4" w:rsidRDefault="00970890">
      <w:pPr>
        <w:jc w:val="both"/>
        <w:rPr>
          <w:bCs/>
        </w:rPr>
      </w:pPr>
      <w:r w:rsidRPr="00CE30E4">
        <w:t xml:space="preserve">L’agent de </w:t>
      </w:r>
      <w:r w:rsidR="00DC4517">
        <w:t>sûreté</w:t>
      </w:r>
      <w:r w:rsidRPr="00CE30E4">
        <w:t xml:space="preserve"> sera formé à la création et à la mise à jour des badges du personnel ainsi que pour les différents intervenants au Centre hospitalier, sous la responsabilité du responsable sécurité </w:t>
      </w:r>
      <w:r w:rsidR="00AD3C53">
        <w:t>incendie</w:t>
      </w:r>
      <w:r w:rsidRPr="00CE30E4">
        <w:t xml:space="preserve">, en application du protocole général de contrôle d’accès en vigueur. </w:t>
      </w:r>
    </w:p>
    <w:p w14:paraId="3E5374CA" w14:textId="12297617" w:rsidR="00970890" w:rsidRPr="00CE30E4" w:rsidRDefault="00AD3C53">
      <w:pPr>
        <w:jc w:val="both"/>
      </w:pPr>
      <w:r>
        <w:t>L</w:t>
      </w:r>
      <w:r w:rsidR="00970890" w:rsidRPr="00CE30E4">
        <w:t>es entrées dans l’enceinte du site central du Centre Hospitalier de Cadillac, s’effectuent :</w:t>
      </w:r>
    </w:p>
    <w:p w14:paraId="22B4446C" w14:textId="77777777" w:rsidR="00AD3C53" w:rsidRDefault="00970890" w:rsidP="00B71FE4">
      <w:pPr>
        <w:pStyle w:val="Paragraphedeliste"/>
        <w:numPr>
          <w:ilvl w:val="0"/>
          <w:numId w:val="24"/>
        </w:numPr>
        <w:spacing w:after="0"/>
        <w:jc w:val="both"/>
      </w:pPr>
      <w:r w:rsidRPr="00AD3C53">
        <w:rPr>
          <w:b/>
          <w:u w:val="single"/>
        </w:rPr>
        <w:t>Pour les véhicules</w:t>
      </w:r>
      <w:r w:rsidRPr="00CE30E4">
        <w:t> : sous le contrôle des agents d’accueil du Centre Hospitalier, qui commandent les barrières et le portail.</w:t>
      </w:r>
      <w:r w:rsidR="00AD3C53" w:rsidRPr="00AD3C53">
        <w:t xml:space="preserve"> </w:t>
      </w:r>
    </w:p>
    <w:p w14:paraId="78B1B14E" w14:textId="77777777" w:rsidR="00AD3C53" w:rsidRPr="00CE30E4" w:rsidRDefault="00AD3C53" w:rsidP="00B71FE4">
      <w:pPr>
        <w:spacing w:after="0"/>
        <w:ind w:left="708"/>
        <w:jc w:val="both"/>
      </w:pPr>
      <w:r w:rsidRPr="00CE30E4">
        <w:t>Seules les personnes ayant le badge sont autorisées à rentrer (listes à la conciergerie).</w:t>
      </w:r>
    </w:p>
    <w:p w14:paraId="53EC07E1" w14:textId="77777777" w:rsidR="00AD3C53" w:rsidRPr="00CE30E4" w:rsidRDefault="00AD3C53" w:rsidP="00B71FE4">
      <w:pPr>
        <w:pStyle w:val="Paragraphedeliste"/>
        <w:jc w:val="both"/>
      </w:pPr>
      <w:r w:rsidRPr="00CE30E4">
        <w:t>Les agents d’accueil du Centre Hospitalier en poste à la conciergerie de l’hôpital sont désignés à commander les barrières et le portail de l’entrée principale du Centre Hospitalier de Cadillac, en cas de risque de fugues et les portails véhicules du GIP, de l’UCS, sauf en cas d’application du plan Vigipirate.</w:t>
      </w:r>
    </w:p>
    <w:p w14:paraId="20F71709" w14:textId="77777777" w:rsidR="00AD3C53" w:rsidRPr="00CE30E4" w:rsidRDefault="00AD3C53" w:rsidP="00B71FE4">
      <w:pPr>
        <w:pStyle w:val="Paragraphedeliste"/>
        <w:jc w:val="both"/>
      </w:pPr>
      <w:r w:rsidRPr="00CE30E4">
        <w:lastRenderedPageBreak/>
        <w:t>En cas de dysfonctionnement au niveau des portails, les agents de sécurité apportent un renfort pour la surveillance.</w:t>
      </w:r>
    </w:p>
    <w:p w14:paraId="7E04A52A" w14:textId="705704C9" w:rsidR="00970890" w:rsidRPr="00CE30E4" w:rsidRDefault="00970890" w:rsidP="00B71FE4">
      <w:pPr>
        <w:pStyle w:val="Paragraphedeliste"/>
        <w:numPr>
          <w:ilvl w:val="0"/>
          <w:numId w:val="11"/>
        </w:numPr>
        <w:spacing w:after="0"/>
        <w:jc w:val="both"/>
      </w:pPr>
      <w:r w:rsidRPr="00541B32">
        <w:rPr>
          <w:b/>
          <w:u w:val="single"/>
        </w:rPr>
        <w:t>Pour les piétons</w:t>
      </w:r>
      <w:r w:rsidRPr="00541B32">
        <w:rPr>
          <w:b/>
        </w:rPr>
        <w:t> </w:t>
      </w:r>
      <w:r w:rsidRPr="00CE30E4">
        <w:t xml:space="preserve">: sous le contrôle de l’agent de sécurité qui commande le portillon, ainsi que le système de vidéo surveillance et la supervision des alarmes feux et des alarmes techniques. </w:t>
      </w:r>
    </w:p>
    <w:p w14:paraId="13413B7D" w14:textId="52C27201" w:rsidR="00970890" w:rsidRPr="00CE30E4" w:rsidRDefault="00970890" w:rsidP="00B71FE4">
      <w:pPr>
        <w:spacing w:after="0"/>
        <w:ind w:left="708"/>
        <w:jc w:val="both"/>
      </w:pPr>
      <w:r w:rsidRPr="00CE30E4">
        <w:t xml:space="preserve">Conformément aux procédures en vigueur établies selon le plan de sécurisation des établissements de soins (PSE), </w:t>
      </w:r>
      <w:r w:rsidR="00AD3C53">
        <w:t>i</w:t>
      </w:r>
      <w:r w:rsidRPr="00CE30E4">
        <w:t>l demande les documents d’identité qu’il consigne sur la main courante et sur demande du Directeur délégué.</w:t>
      </w:r>
    </w:p>
    <w:p w14:paraId="4423E07B" w14:textId="2C54453B" w:rsidR="00970890" w:rsidRPr="00CE30E4" w:rsidRDefault="00970890" w:rsidP="00B71FE4">
      <w:pPr>
        <w:ind w:left="708"/>
        <w:jc w:val="both"/>
        <w:rPr>
          <w:rFonts w:ascii="Arial" w:hAnsi="Arial" w:cs="Arial"/>
        </w:rPr>
      </w:pPr>
      <w:r w:rsidRPr="00CE30E4">
        <w:t>Le personnel du centre hospitalier entre en badgeant au niveau du portillon piéton</w:t>
      </w:r>
      <w:r w:rsidR="00AD3C53">
        <w:t>. L</w:t>
      </w:r>
      <w:r w:rsidRPr="00CE30E4">
        <w:t xml:space="preserve">es autres personnes sont autorisées à entrer après présentation </w:t>
      </w:r>
      <w:r w:rsidR="00AD3C53" w:rsidRPr="00CE30E4">
        <w:t>d</w:t>
      </w:r>
      <w:r w:rsidR="00AD3C53">
        <w:t xml:space="preserve">e leur </w:t>
      </w:r>
      <w:r w:rsidR="00AD3C53" w:rsidRPr="00CE30E4">
        <w:t xml:space="preserve">carte d’identité </w:t>
      </w:r>
      <w:r w:rsidRPr="00CE30E4">
        <w:t>auprès de l’agent de sécurité.</w:t>
      </w:r>
      <w:r w:rsidR="00AD3C53">
        <w:t xml:space="preserve"> Ce dernier effectue un</w:t>
      </w:r>
      <w:r w:rsidRPr="00CE30E4">
        <w:t xml:space="preserve"> contrôle visuel des effets personnels </w:t>
      </w:r>
      <w:r w:rsidR="00AD3C53">
        <w:t>des personnes entrant.</w:t>
      </w:r>
    </w:p>
    <w:p w14:paraId="2F67969E" w14:textId="66411D1D" w:rsidR="00970890" w:rsidRPr="00CE30E4" w:rsidRDefault="00C72233" w:rsidP="00B71FE4">
      <w:pPr>
        <w:pStyle w:val="Titre3"/>
        <w:numPr>
          <w:ilvl w:val="2"/>
          <w:numId w:val="17"/>
        </w:numPr>
        <w:jc w:val="both"/>
      </w:pPr>
      <w:bookmarkStart w:id="18" w:name="_Toc237351520"/>
      <w:r w:rsidRPr="00CE30E4">
        <w:t>Surveillance et sécurisation du parc</w:t>
      </w:r>
      <w:r w:rsidR="00FF3A23">
        <w:t> :</w:t>
      </w:r>
      <w:r w:rsidR="00970890" w:rsidRPr="00CE30E4">
        <w:t xml:space="preserve"> </w:t>
      </w:r>
      <w:r w:rsidRPr="00CE30E4">
        <w:t>rondes</w:t>
      </w:r>
      <w:r w:rsidR="00FF3A23">
        <w:t xml:space="preserve"> journalières</w:t>
      </w:r>
      <w:bookmarkEnd w:id="18"/>
    </w:p>
    <w:p w14:paraId="0B4A7DB0" w14:textId="77777777" w:rsidR="00FF3A23" w:rsidRDefault="00FF3A23" w:rsidP="00B71FE4">
      <w:pPr>
        <w:jc w:val="both"/>
      </w:pPr>
      <w:r w:rsidRPr="00CE30E4">
        <w:t>Les accès et bâtiments cités ci-après sont repérés sur le plan en annexe 1. Le parcou</w:t>
      </w:r>
      <w:r>
        <w:t>rs du rondier est en annexe 2</w:t>
      </w:r>
      <w:r w:rsidRPr="00CE30E4">
        <w:t>.</w:t>
      </w:r>
    </w:p>
    <w:p w14:paraId="590F55C1" w14:textId="77777777" w:rsidR="00970890" w:rsidRPr="00B71FE4" w:rsidRDefault="00970890">
      <w:pPr>
        <w:jc w:val="both"/>
        <w:rPr>
          <w:b/>
          <w:i/>
          <w:iCs/>
        </w:rPr>
      </w:pPr>
      <w:r w:rsidRPr="00B71FE4">
        <w:rPr>
          <w:b/>
          <w:i/>
          <w:iCs/>
        </w:rPr>
        <w:t>AVANT</w:t>
      </w:r>
    </w:p>
    <w:p w14:paraId="3C59BCFB" w14:textId="77777777" w:rsidR="00970890" w:rsidRPr="00CE30E4" w:rsidRDefault="00970890">
      <w:pPr>
        <w:jc w:val="both"/>
      </w:pPr>
      <w:r w:rsidRPr="00CE30E4">
        <w:t>Il prend connaissance des informations contenues dans la main courante et enregistre l’heure de départ de ronde.</w:t>
      </w:r>
    </w:p>
    <w:p w14:paraId="59B3CA4A" w14:textId="77777777" w:rsidR="00970890" w:rsidRPr="00CE30E4" w:rsidRDefault="00970890">
      <w:pPr>
        <w:jc w:val="both"/>
        <w:rPr>
          <w:i/>
          <w:iCs/>
        </w:rPr>
      </w:pPr>
      <w:r w:rsidRPr="00CE30E4">
        <w:t xml:space="preserve">Il doit se munir </w:t>
      </w:r>
      <w:r w:rsidRPr="00CE30E4">
        <w:rPr>
          <w:i/>
          <w:iCs/>
        </w:rPr>
        <w:t>:</w:t>
      </w:r>
    </w:p>
    <w:p w14:paraId="6164624E" w14:textId="33DA771F" w:rsidR="00970890" w:rsidRPr="00CE30E4" w:rsidRDefault="00970890">
      <w:pPr>
        <w:pStyle w:val="Paragraphedeliste"/>
        <w:numPr>
          <w:ilvl w:val="0"/>
          <w:numId w:val="12"/>
        </w:numPr>
        <w:jc w:val="both"/>
      </w:pPr>
      <w:r w:rsidRPr="00CE30E4">
        <w:t>Des clefs ou badges nécessaires à la ronde</w:t>
      </w:r>
      <w:r w:rsidR="00E6601F">
        <w:t> ;</w:t>
      </w:r>
    </w:p>
    <w:p w14:paraId="631C39FA" w14:textId="2D7251A9" w:rsidR="00970890" w:rsidRPr="00CE30E4" w:rsidRDefault="00970890">
      <w:pPr>
        <w:pStyle w:val="Paragraphedeliste"/>
        <w:numPr>
          <w:ilvl w:val="0"/>
          <w:numId w:val="12"/>
        </w:numPr>
        <w:jc w:val="both"/>
      </w:pPr>
      <w:r w:rsidRPr="00CE30E4">
        <w:t>Du matériel portatif d’enregistrement du circuit de vérification</w:t>
      </w:r>
      <w:r w:rsidR="00E6601F">
        <w:t> ;</w:t>
      </w:r>
    </w:p>
    <w:p w14:paraId="4CE91E63" w14:textId="539CF997" w:rsidR="00970890" w:rsidRPr="00CE30E4" w:rsidRDefault="00C72233">
      <w:pPr>
        <w:pStyle w:val="Paragraphedeliste"/>
        <w:numPr>
          <w:ilvl w:val="0"/>
          <w:numId w:val="12"/>
        </w:numPr>
        <w:jc w:val="both"/>
      </w:pPr>
      <w:r>
        <w:t>Des moyens de communications (</w:t>
      </w:r>
      <w:r w:rsidR="00970890" w:rsidRPr="00CE30E4">
        <w:t>DECT, Radio</w:t>
      </w:r>
      <w:r w:rsidR="00E6601F">
        <w:t>, etc.</w:t>
      </w:r>
      <w:r w:rsidR="00970890" w:rsidRPr="00CE30E4">
        <w:t>)</w:t>
      </w:r>
    </w:p>
    <w:p w14:paraId="263F8B64" w14:textId="77777777" w:rsidR="00970890" w:rsidRPr="00CE30E4" w:rsidRDefault="00970890">
      <w:pPr>
        <w:jc w:val="both"/>
        <w:rPr>
          <w:b/>
          <w:bCs/>
          <w:i/>
          <w:iCs/>
        </w:rPr>
      </w:pPr>
      <w:r w:rsidRPr="00CE30E4">
        <w:rPr>
          <w:b/>
          <w:bCs/>
          <w:i/>
          <w:iCs/>
        </w:rPr>
        <w:t>PENDANT</w:t>
      </w:r>
    </w:p>
    <w:p w14:paraId="12A2578A" w14:textId="77777777" w:rsidR="005F585B" w:rsidRPr="00CE30E4" w:rsidRDefault="005F585B">
      <w:pPr>
        <w:jc w:val="both"/>
      </w:pPr>
      <w:r w:rsidRPr="00CE30E4">
        <w:t>L’agent de sécurité démarre la ronde de sécurisation par l’ouverture du Centre social et la vérification autour du centre de formation.</w:t>
      </w:r>
    </w:p>
    <w:p w14:paraId="6ED3437B" w14:textId="700AB4E1" w:rsidR="00970890" w:rsidRPr="00CE30E4" w:rsidRDefault="00970890">
      <w:pPr>
        <w:jc w:val="both"/>
      </w:pPr>
      <w:r w:rsidRPr="00CE30E4">
        <w:t>Lors de sa ronde de sécurité, l’agent de sécurité devra contrôler le bon état des barrières, palissades de chantiers, balisages et éclairages extérieurs, ainsi que tout élément suspect (véhicules, coli</w:t>
      </w:r>
      <w:r w:rsidR="00971CF4">
        <w:t>s, etc</w:t>
      </w:r>
      <w:r w:rsidR="007125F0">
        <w:t>.</w:t>
      </w:r>
      <w:r w:rsidRPr="00CE30E4">
        <w:t>).</w:t>
      </w:r>
    </w:p>
    <w:p w14:paraId="39D0C2D1" w14:textId="77777777" w:rsidR="00970890" w:rsidRPr="00CE30E4" w:rsidRDefault="00970890">
      <w:pPr>
        <w:jc w:val="both"/>
      </w:pPr>
      <w:r w:rsidRPr="00CE30E4">
        <w:rPr>
          <w:b/>
          <w:bCs/>
        </w:rPr>
        <w:t xml:space="preserve">Signaler </w:t>
      </w:r>
      <w:r w:rsidRPr="00CE30E4">
        <w:t>tout évènement : Agressions verbale, physique, personne agitée, regroupement de plusieurs personnes régulièrement sur un même lieu, constat supposé d’un trafic de produits stupéfiants, toutes situations malveillantes. Il avertira immédiatement le Service de Sécurité de toute anomalie qu’il aura constatée. Il y remédiera dans la mesure de ses moyens. Chaque action réalisée devra être suivi d’une information à la conciergerie et au service de Sécurité pour consignation.</w:t>
      </w:r>
    </w:p>
    <w:p w14:paraId="46F44D54" w14:textId="77777777" w:rsidR="00970890" w:rsidRPr="00CE30E4" w:rsidRDefault="00970890">
      <w:pPr>
        <w:jc w:val="both"/>
      </w:pPr>
      <w:r w:rsidRPr="00CE30E4">
        <w:rPr>
          <w:b/>
          <w:bCs/>
        </w:rPr>
        <w:t xml:space="preserve">S’assurer </w:t>
      </w:r>
      <w:r w:rsidRPr="00CE30E4">
        <w:t>de la vacuité des itinéraires de circulation des véhicules et les stationnements gênant l’accès aux poteaux incendie sur le site central.</w:t>
      </w:r>
    </w:p>
    <w:p w14:paraId="25476C81" w14:textId="77777777" w:rsidR="00970890" w:rsidRPr="00CE30E4" w:rsidRDefault="00970890">
      <w:pPr>
        <w:jc w:val="both"/>
      </w:pPr>
      <w:r w:rsidRPr="00CE30E4">
        <w:t>Lors de chaque ronde, l’agent de sécurité devra contrôler le bon état des barrières, palissades de chantiers, balisages et éclairages extérieurs, ainsi que tout élément suspect (véhicules, colis…).</w:t>
      </w:r>
    </w:p>
    <w:p w14:paraId="401A544D" w14:textId="6689A772" w:rsidR="00970890" w:rsidRPr="00CE30E4" w:rsidRDefault="00970890">
      <w:pPr>
        <w:jc w:val="both"/>
      </w:pPr>
      <w:r w:rsidRPr="00CE30E4">
        <w:t>Il avertira immédiatement le PC Sécurité de toute anomalie qu’il aura constatée. Il y remédiera dans la mesure de ses moyens. Chaque action réalisée devra être suivi</w:t>
      </w:r>
      <w:r w:rsidR="00971CF4">
        <w:t>e</w:t>
      </w:r>
      <w:r w:rsidRPr="00CE30E4">
        <w:t xml:space="preserve"> d’une information au PC Sécurité pour consignation.</w:t>
      </w:r>
    </w:p>
    <w:p w14:paraId="4D20D3BB" w14:textId="77777777" w:rsidR="00970890" w:rsidRPr="00CE30E4" w:rsidRDefault="00970890">
      <w:pPr>
        <w:jc w:val="both"/>
      </w:pPr>
      <w:r w:rsidRPr="00CE30E4">
        <w:t>En cas d’intrusion sur le site, l’agent devra impérativement accompagner les personnes jusqu’à l’une des sorties du site ; il l’invitera à donner son identité qu’il communiquera au PC Sécurité pour le diriger, le cas échéant, vers les services sociaux.</w:t>
      </w:r>
    </w:p>
    <w:p w14:paraId="7F678AE4" w14:textId="37C77E46" w:rsidR="00970890" w:rsidRPr="00CE30E4" w:rsidRDefault="00970890">
      <w:pPr>
        <w:jc w:val="both"/>
      </w:pPr>
      <w:r w:rsidRPr="00CE30E4">
        <w:lastRenderedPageBreak/>
        <w:t>Le soir, vers 17h45, il doit effectuer </w:t>
      </w:r>
      <w:r w:rsidR="00981CB5">
        <w:t xml:space="preserve">la ronde de fin de journée </w:t>
      </w:r>
      <w:r w:rsidRPr="00CE30E4">
        <w:t>:</w:t>
      </w:r>
    </w:p>
    <w:p w14:paraId="4248447D" w14:textId="77777777" w:rsidR="00970890" w:rsidRPr="00CE30E4" w:rsidRDefault="00970890">
      <w:pPr>
        <w:pStyle w:val="Paragraphedeliste"/>
        <w:numPr>
          <w:ilvl w:val="0"/>
          <w:numId w:val="13"/>
        </w:numPr>
        <w:jc w:val="both"/>
      </w:pPr>
      <w:r w:rsidRPr="00CE30E4">
        <w:t>Une ronde de sécurité dans et autour du Centre social avant de refermer la grille d’entrée.</w:t>
      </w:r>
    </w:p>
    <w:p w14:paraId="69784C65" w14:textId="77777777" w:rsidR="00970890" w:rsidRPr="00CE30E4" w:rsidRDefault="00970890">
      <w:pPr>
        <w:pStyle w:val="Paragraphedeliste"/>
        <w:numPr>
          <w:ilvl w:val="0"/>
          <w:numId w:val="13"/>
        </w:numPr>
        <w:jc w:val="both"/>
      </w:pPr>
      <w:r w:rsidRPr="00CE30E4">
        <w:t>Une ronde de sécurité au niveau du Centre de formation.</w:t>
      </w:r>
    </w:p>
    <w:p w14:paraId="4717A87D" w14:textId="77777777" w:rsidR="00970890" w:rsidRPr="00CE30E4" w:rsidRDefault="00970890">
      <w:pPr>
        <w:jc w:val="both"/>
        <w:rPr>
          <w:b/>
          <w:bCs/>
          <w:i/>
          <w:iCs/>
        </w:rPr>
      </w:pPr>
      <w:r w:rsidRPr="00CE30E4">
        <w:rPr>
          <w:b/>
          <w:bCs/>
          <w:i/>
          <w:iCs/>
        </w:rPr>
        <w:t>APRES</w:t>
      </w:r>
    </w:p>
    <w:p w14:paraId="71A7AF87" w14:textId="77777777" w:rsidR="00970890" w:rsidRPr="00CE30E4" w:rsidRDefault="00970890">
      <w:pPr>
        <w:jc w:val="both"/>
        <w:rPr>
          <w:b/>
          <w:bCs/>
          <w:iCs/>
        </w:rPr>
      </w:pPr>
      <w:r w:rsidRPr="00CE30E4">
        <w:rPr>
          <w:b/>
          <w:bCs/>
          <w:iCs/>
        </w:rPr>
        <w:t>Il termine sa ronde de sécurisation en rejoignant la conciergerie.</w:t>
      </w:r>
    </w:p>
    <w:p w14:paraId="4905D25E" w14:textId="2C1BC189" w:rsidR="00970890" w:rsidRPr="00CE30E4" w:rsidRDefault="00970890">
      <w:pPr>
        <w:jc w:val="both"/>
      </w:pPr>
      <w:r w:rsidRPr="00CE30E4">
        <w:t>Il doit inscrire l’heure d</w:t>
      </w:r>
      <w:r w:rsidR="00971CF4">
        <w:t>e</w:t>
      </w:r>
      <w:r w:rsidRPr="00CE30E4">
        <w:t xml:space="preserve"> retour de ronde et renseigner chronologiquement la main courante.</w:t>
      </w:r>
    </w:p>
    <w:p w14:paraId="7F643198" w14:textId="77777777" w:rsidR="00970890" w:rsidRPr="00CE30E4" w:rsidRDefault="00C72233" w:rsidP="00B71FE4">
      <w:pPr>
        <w:pStyle w:val="Titre3"/>
        <w:numPr>
          <w:ilvl w:val="2"/>
          <w:numId w:val="17"/>
        </w:numPr>
        <w:jc w:val="both"/>
      </w:pPr>
      <w:bookmarkStart w:id="19" w:name="_Toc237351521"/>
      <w:r w:rsidRPr="00CE30E4">
        <w:t>Surveillance des systèmes de sécurité incendie</w:t>
      </w:r>
      <w:bookmarkEnd w:id="19"/>
    </w:p>
    <w:p w14:paraId="41CF7F11" w14:textId="77777777" w:rsidR="00970890" w:rsidRPr="00CE30E4" w:rsidRDefault="00970890">
      <w:pPr>
        <w:jc w:val="both"/>
      </w:pPr>
      <w:r w:rsidRPr="00CE30E4">
        <w:t>Cette mission est réalisée exceptionnellement lors d’une demande de renfort par la Cellule Sécurité.</w:t>
      </w:r>
    </w:p>
    <w:p w14:paraId="504A89EA" w14:textId="77777777" w:rsidR="00970890" w:rsidRPr="00CE30E4" w:rsidRDefault="00970890">
      <w:pPr>
        <w:jc w:val="both"/>
      </w:pPr>
      <w:r w:rsidRPr="00CE30E4">
        <w:t>L’agent de sécurité effectue un contrôle de chaque système de sécurité incendie, de chaque unité de soins et de certains bâtiments administratifs.</w:t>
      </w:r>
    </w:p>
    <w:p w14:paraId="5699AE92" w14:textId="188AB1C5" w:rsidR="00970890" w:rsidRPr="00CE30E4" w:rsidRDefault="00970890">
      <w:pPr>
        <w:jc w:val="both"/>
      </w:pPr>
      <w:r w:rsidRPr="00CE30E4">
        <w:t>Tout évènement lié à un risque majeur et immédiat devra être signalé</w:t>
      </w:r>
      <w:r w:rsidR="00971CF4">
        <w:t xml:space="preserve"> sans délai</w:t>
      </w:r>
      <w:r w:rsidRPr="00CE30E4">
        <w:t xml:space="preserve"> au Service de Sécurité, qui prendra les dispositions nécessaires en conséquence et en assurera le retour d’information au prestataire.</w:t>
      </w:r>
    </w:p>
    <w:p w14:paraId="60CB0BB3" w14:textId="77777777" w:rsidR="00970890" w:rsidRPr="00CE30E4" w:rsidRDefault="00C72233" w:rsidP="00BD09EA">
      <w:pPr>
        <w:pStyle w:val="Titre3"/>
        <w:numPr>
          <w:ilvl w:val="2"/>
          <w:numId w:val="17"/>
        </w:numPr>
        <w:jc w:val="both"/>
      </w:pPr>
      <w:bookmarkStart w:id="20" w:name="_Toc237351522"/>
      <w:r w:rsidRPr="00CE30E4">
        <w:t>Maintien de la sérénité et la sécurité des patients et personnels du service</w:t>
      </w:r>
      <w:bookmarkEnd w:id="20"/>
    </w:p>
    <w:p w14:paraId="688CCB1C" w14:textId="174164F4" w:rsidR="00970890" w:rsidRPr="00CE30E4" w:rsidRDefault="00970890">
      <w:pPr>
        <w:jc w:val="both"/>
      </w:pPr>
      <w:r w:rsidRPr="00CE30E4">
        <w:t>Dans le cadre de ses missions, l’agent de sécurité peut être amené à intervenir pour le maintien de la sérénité et la sécurité des patients et personnels d</w:t>
      </w:r>
      <w:r w:rsidR="00971CF4">
        <w:t>ans un</w:t>
      </w:r>
      <w:r w:rsidRPr="00CE30E4">
        <w:t xml:space="preserve"> service, et de pacifier une situation d’agression.</w:t>
      </w:r>
    </w:p>
    <w:p w14:paraId="7C58DF63" w14:textId="343666F1" w:rsidR="00970890" w:rsidRPr="00CE30E4" w:rsidRDefault="00970890">
      <w:pPr>
        <w:jc w:val="both"/>
      </w:pPr>
      <w:r w:rsidRPr="00CE30E4">
        <w:t>L’agent de sécurité doit observer la plus grande discrétion par rapport aux situations qu’il pourrait être amené à voir ou entendre lors de ses vacations dans les différents services.</w:t>
      </w:r>
    </w:p>
    <w:p w14:paraId="787EE095" w14:textId="77777777" w:rsidR="00970890" w:rsidRPr="00CE30E4" w:rsidRDefault="00970890">
      <w:pPr>
        <w:jc w:val="both"/>
      </w:pPr>
      <w:r w:rsidRPr="00CE30E4">
        <w:t>Son comportement ne doit en aucun cas risquer de rompre le secret médical qui lie les relations entre patients et personnel médical et soignant.</w:t>
      </w:r>
    </w:p>
    <w:p w14:paraId="1B1781A1" w14:textId="389B819F" w:rsidR="00970890" w:rsidRPr="00CE30E4" w:rsidRDefault="00970890">
      <w:pPr>
        <w:jc w:val="both"/>
      </w:pPr>
      <w:r w:rsidRPr="00CE30E4">
        <w:t>Dans le cas où il identifie un risque, l’ADS (Agent De Sécurité) devra contacter immédiatement la conciergerie, qui est ouverte 24/7</w:t>
      </w:r>
      <w:r w:rsidR="00971CF4">
        <w:t xml:space="preserve">, puis </w:t>
      </w:r>
      <w:r w:rsidRPr="00CE30E4">
        <w:t>le signalera immédiatement en suivant au Service de Sécurité, qui prendra les dispositions nécessaires et en assurera le retour d’information au prestataire.</w:t>
      </w:r>
    </w:p>
    <w:p w14:paraId="6FD4C92A" w14:textId="68FE7662" w:rsidR="00970890" w:rsidRPr="00CE30E4" w:rsidRDefault="00970890">
      <w:pPr>
        <w:pStyle w:val="Titre2"/>
        <w:numPr>
          <w:ilvl w:val="1"/>
          <w:numId w:val="17"/>
        </w:numPr>
        <w:jc w:val="both"/>
      </w:pPr>
      <w:bookmarkStart w:id="21" w:name="_Toc237351523"/>
      <w:r>
        <w:t>S</w:t>
      </w:r>
      <w:r w:rsidRPr="00CE30E4">
        <w:t xml:space="preserve">urveillance de l’annexe du </w:t>
      </w:r>
      <w:r>
        <w:t>T</w:t>
      </w:r>
      <w:r w:rsidRPr="00CE30E4">
        <w:t xml:space="preserve">ribunal </w:t>
      </w:r>
      <w:r w:rsidR="00162191">
        <w:t>Judiciaire (TJ</w:t>
      </w:r>
      <w:r w:rsidRPr="00CE30E4">
        <w:t xml:space="preserve">) de </w:t>
      </w:r>
      <w:r>
        <w:t>B</w:t>
      </w:r>
      <w:r w:rsidRPr="00CE30E4">
        <w:t xml:space="preserve">ordeaux située sur le site principal </w:t>
      </w:r>
      <w:r>
        <w:t>du CH de</w:t>
      </w:r>
      <w:r w:rsidRPr="00CE30E4">
        <w:t xml:space="preserve"> Cadillac</w:t>
      </w:r>
      <w:bookmarkEnd w:id="21"/>
    </w:p>
    <w:p w14:paraId="51363BA1" w14:textId="51B4854C" w:rsidR="00970890" w:rsidRPr="00CE30E4" w:rsidRDefault="00C72233">
      <w:pPr>
        <w:pStyle w:val="Titre4"/>
        <w:numPr>
          <w:ilvl w:val="2"/>
          <w:numId w:val="17"/>
        </w:numPr>
        <w:jc w:val="both"/>
      </w:pPr>
      <w:r w:rsidRPr="00CE30E4">
        <w:t>Présentation de l’annexe du T</w:t>
      </w:r>
      <w:r w:rsidR="00162191">
        <w:t>J</w:t>
      </w:r>
    </w:p>
    <w:p w14:paraId="289A7491" w14:textId="77777777" w:rsidR="00970890" w:rsidRPr="00CE30E4" w:rsidRDefault="00970890">
      <w:pPr>
        <w:jc w:val="both"/>
      </w:pPr>
      <w:r w:rsidRPr="00CE30E4">
        <w:t>L’entrée en vigueur de la loi n°2011-803 du 5 juillet 2011 a permis la mise en place du contrôle par le juge des libertés et de la détention des décisions d’hospitalisation sans consentement des personnes faisant l’objet de soins psychiatriques.</w:t>
      </w:r>
    </w:p>
    <w:p w14:paraId="4876B9CA" w14:textId="4FB3D9F8" w:rsidR="00970890" w:rsidRPr="00CE30E4" w:rsidRDefault="00970890">
      <w:pPr>
        <w:jc w:val="both"/>
        <w:rPr>
          <w:b/>
          <w:bCs/>
        </w:rPr>
      </w:pPr>
      <w:r w:rsidRPr="00CE30E4">
        <w:t xml:space="preserve">A cet effet, une annexe du </w:t>
      </w:r>
      <w:r w:rsidR="00971CF4">
        <w:t>T</w:t>
      </w:r>
      <w:r w:rsidRPr="00CE30E4">
        <w:t xml:space="preserve">ribunal </w:t>
      </w:r>
      <w:r w:rsidR="00162191">
        <w:t>Judiciaire</w:t>
      </w:r>
      <w:r w:rsidRPr="00CE30E4">
        <w:t xml:space="preserve"> de Bordeaux a été créée sur le site central du Centre Hospitalier de Cadillac afin d’assurer le déroulement des audiences au sein de l’établissement hospitalier dont dépendent les patients conformément à la loi.</w:t>
      </w:r>
    </w:p>
    <w:p w14:paraId="0DC24F6E" w14:textId="77777777" w:rsidR="00970890" w:rsidRPr="00CE30E4" w:rsidRDefault="00C72233">
      <w:pPr>
        <w:pStyle w:val="Titre4"/>
        <w:numPr>
          <w:ilvl w:val="2"/>
          <w:numId w:val="17"/>
        </w:numPr>
        <w:jc w:val="both"/>
      </w:pPr>
      <w:r w:rsidRPr="00CE30E4">
        <w:t>Modalités de la mission</w:t>
      </w:r>
    </w:p>
    <w:p w14:paraId="726DE8A7" w14:textId="62D3F6D6" w:rsidR="00970890" w:rsidRPr="00CE30E4" w:rsidRDefault="00970890">
      <w:pPr>
        <w:jc w:val="both"/>
        <w:rPr>
          <w:rFonts w:eastAsia="Times New Roman"/>
          <w:lang w:eastAsia="fr-FR"/>
        </w:rPr>
      </w:pPr>
      <w:r w:rsidRPr="00CE30E4">
        <w:rPr>
          <w:rFonts w:eastAsia="Times New Roman"/>
          <w:lang w:eastAsia="fr-FR"/>
        </w:rPr>
        <w:t xml:space="preserve">L’objet de la prestation consiste à assurer la surveillance de l’annexe du </w:t>
      </w:r>
      <w:r w:rsidR="003272CB">
        <w:rPr>
          <w:rFonts w:eastAsia="Times New Roman"/>
          <w:lang w:eastAsia="fr-FR"/>
        </w:rPr>
        <w:t>TJ</w:t>
      </w:r>
      <w:r w:rsidRPr="00CE30E4">
        <w:rPr>
          <w:rFonts w:eastAsia="Times New Roman"/>
          <w:lang w:eastAsia="fr-FR"/>
        </w:rPr>
        <w:t xml:space="preserve"> tous les mardis et jeudis de 9</w:t>
      </w:r>
      <w:r w:rsidR="00971CF4">
        <w:rPr>
          <w:rFonts w:eastAsia="Times New Roman"/>
          <w:lang w:eastAsia="fr-FR"/>
        </w:rPr>
        <w:t>h00</w:t>
      </w:r>
      <w:r w:rsidRPr="00CE30E4">
        <w:rPr>
          <w:rFonts w:eastAsia="Times New Roman"/>
          <w:lang w:eastAsia="fr-FR"/>
        </w:rPr>
        <w:t xml:space="preserve"> à 14</w:t>
      </w:r>
      <w:r w:rsidR="00971CF4">
        <w:rPr>
          <w:rFonts w:eastAsia="Times New Roman"/>
          <w:lang w:eastAsia="fr-FR"/>
        </w:rPr>
        <w:t>h</w:t>
      </w:r>
      <w:r w:rsidRPr="00CE30E4">
        <w:rPr>
          <w:rFonts w:eastAsia="Times New Roman"/>
          <w:lang w:eastAsia="fr-FR"/>
        </w:rPr>
        <w:t>30 dans la salle d’audience du Centre Hospitalier de Cadillac.</w:t>
      </w:r>
      <w:r w:rsidR="00971CF4">
        <w:rPr>
          <w:rFonts w:eastAsia="Times New Roman"/>
          <w:lang w:eastAsia="fr-FR"/>
        </w:rPr>
        <w:t xml:space="preserve"> Toutefois, </w:t>
      </w:r>
      <w:r w:rsidR="007F2281">
        <w:t>c</w:t>
      </w:r>
      <w:r w:rsidR="00971CF4">
        <w:t xml:space="preserve">es </w:t>
      </w:r>
      <w:r w:rsidR="007F2281">
        <w:t>horaires pouva</w:t>
      </w:r>
      <w:r w:rsidR="00971CF4">
        <w:t>nt varier en fonction du besoin</w:t>
      </w:r>
      <w:r w:rsidR="007F2281">
        <w:t>,</w:t>
      </w:r>
      <w:r w:rsidR="00971CF4">
        <w:t xml:space="preserve"> l’agent affecté à cette prestation devra être flexible</w:t>
      </w:r>
      <w:r w:rsidR="007F2281">
        <w:t>.</w:t>
      </w:r>
    </w:p>
    <w:p w14:paraId="7D83499F" w14:textId="13E855BB" w:rsidR="00970890" w:rsidRPr="00CE30E4" w:rsidRDefault="00970890">
      <w:pPr>
        <w:jc w:val="both"/>
        <w:rPr>
          <w:rFonts w:eastAsia="Times New Roman"/>
          <w:lang w:eastAsia="fr-FR"/>
        </w:rPr>
      </w:pPr>
      <w:r w:rsidRPr="00CE30E4">
        <w:rPr>
          <w:rFonts w:eastAsia="Times New Roman"/>
          <w:lang w:eastAsia="fr-FR"/>
        </w:rPr>
        <w:lastRenderedPageBreak/>
        <w:t>L</w:t>
      </w:r>
      <w:r w:rsidR="007F2281">
        <w:rPr>
          <w:rFonts w:eastAsia="Times New Roman"/>
          <w:lang w:eastAsia="fr-FR"/>
        </w:rPr>
        <w:t>’</w:t>
      </w:r>
      <w:r w:rsidRPr="00CE30E4">
        <w:rPr>
          <w:rFonts w:eastAsia="Times New Roman"/>
          <w:lang w:eastAsia="fr-FR"/>
        </w:rPr>
        <w:t>agent devr</w:t>
      </w:r>
      <w:r w:rsidR="007F2281">
        <w:rPr>
          <w:rFonts w:eastAsia="Times New Roman"/>
          <w:lang w:eastAsia="fr-FR"/>
        </w:rPr>
        <w:t>a</w:t>
      </w:r>
      <w:r w:rsidRPr="00CE30E4">
        <w:rPr>
          <w:rFonts w:eastAsia="Times New Roman"/>
          <w:lang w:eastAsia="fr-FR"/>
        </w:rPr>
        <w:t xml:space="preserve"> être présent au plus tard cinq minutes avant l’heure de leur prise de service afin que la transmission d’éventuelles consignes puisse se faire et que le service puisse démarrer à l’heure précise.</w:t>
      </w:r>
    </w:p>
    <w:p w14:paraId="30AC5BD0" w14:textId="2843D20B" w:rsidR="00970890" w:rsidRPr="00CE30E4" w:rsidRDefault="00970890">
      <w:pPr>
        <w:jc w:val="both"/>
        <w:rPr>
          <w:rFonts w:eastAsia="Times New Roman"/>
          <w:lang w:eastAsia="fr-FR"/>
        </w:rPr>
      </w:pPr>
      <w:r w:rsidRPr="00CE30E4">
        <w:rPr>
          <w:rFonts w:eastAsia="Times New Roman"/>
          <w:lang w:eastAsia="fr-FR"/>
        </w:rPr>
        <w:t>Les clefs devront être récupérées et restituées impérativement à la conciergerie pour la prise de service et à la fin de la prestation.</w:t>
      </w:r>
    </w:p>
    <w:p w14:paraId="5F4B0890" w14:textId="77777777" w:rsidR="00970890" w:rsidRPr="00CE30E4" w:rsidRDefault="00970890">
      <w:pPr>
        <w:jc w:val="both"/>
        <w:rPr>
          <w:rFonts w:eastAsia="Times New Roman"/>
          <w:lang w:eastAsia="fr-FR"/>
        </w:rPr>
      </w:pPr>
      <w:r w:rsidRPr="00CE30E4">
        <w:rPr>
          <w:rFonts w:eastAsia="Times New Roman"/>
          <w:lang w:eastAsia="fr-FR"/>
        </w:rPr>
        <w:t xml:space="preserve">La mission de l’agent de surveillance consistera à : </w:t>
      </w:r>
    </w:p>
    <w:p w14:paraId="5C945986" w14:textId="7D935AB0" w:rsidR="00970890" w:rsidRPr="00541B32" w:rsidRDefault="00970890">
      <w:pPr>
        <w:pStyle w:val="Paragraphedeliste"/>
        <w:numPr>
          <w:ilvl w:val="0"/>
          <w:numId w:val="15"/>
        </w:numPr>
        <w:jc w:val="both"/>
        <w:rPr>
          <w:rFonts w:eastAsia="Times New Roman"/>
          <w:lang w:eastAsia="fr-FR"/>
        </w:rPr>
      </w:pPr>
      <w:r w:rsidRPr="00541B32">
        <w:rPr>
          <w:rFonts w:eastAsia="Times New Roman"/>
          <w:lang w:eastAsia="fr-FR"/>
        </w:rPr>
        <w:t>Effectuer une mission de filtrage et de contrôle avec détecteur de métaux</w:t>
      </w:r>
      <w:r w:rsidR="007F2281">
        <w:rPr>
          <w:rFonts w:eastAsia="Times New Roman"/>
          <w:lang w:eastAsia="fr-FR"/>
        </w:rPr>
        <w:t> ;</w:t>
      </w:r>
    </w:p>
    <w:p w14:paraId="423B4205" w14:textId="3E965E24" w:rsidR="00970890" w:rsidRPr="00541B32" w:rsidRDefault="00970890">
      <w:pPr>
        <w:pStyle w:val="Paragraphedeliste"/>
        <w:numPr>
          <w:ilvl w:val="0"/>
          <w:numId w:val="15"/>
        </w:numPr>
        <w:jc w:val="both"/>
        <w:rPr>
          <w:rFonts w:eastAsia="Times New Roman"/>
          <w:lang w:eastAsia="fr-FR"/>
        </w:rPr>
      </w:pPr>
      <w:r w:rsidRPr="00541B32">
        <w:rPr>
          <w:rFonts w:eastAsia="Times New Roman"/>
          <w:lang w:eastAsia="fr-FR"/>
        </w:rPr>
        <w:t>Sur demande et en présence des soignants</w:t>
      </w:r>
      <w:r w:rsidR="007F2281">
        <w:rPr>
          <w:rFonts w:eastAsia="Times New Roman"/>
          <w:lang w:eastAsia="fr-FR"/>
        </w:rPr>
        <w:t> :</w:t>
      </w:r>
      <w:r w:rsidRPr="00541B32">
        <w:rPr>
          <w:rFonts w:eastAsia="Times New Roman"/>
          <w:lang w:eastAsia="fr-FR"/>
        </w:rPr>
        <w:t xml:space="preserve"> soutenir ces derniers dans la maîtrise d’un patient agité.</w:t>
      </w:r>
    </w:p>
    <w:p w14:paraId="76609992" w14:textId="77777777" w:rsidR="00970890" w:rsidRPr="00CE30E4" w:rsidRDefault="00970890">
      <w:pPr>
        <w:jc w:val="both"/>
      </w:pPr>
      <w:r w:rsidRPr="00CE30E4">
        <w:rPr>
          <w:lang w:eastAsia="fr-FR"/>
        </w:rPr>
        <w:t>L’agent doit rester présent à l’entrée du sas permettant l’accès à la salle d’audience depuis la salle des « pas perdus », pendant toute la durée de sa mission. Il ne doit pas intervenir auprès du juge, du greffe ou des avocats. </w:t>
      </w:r>
    </w:p>
    <w:p w14:paraId="72F07B7C" w14:textId="581F2793" w:rsidR="00970890" w:rsidRPr="00CE30E4" w:rsidRDefault="00970890">
      <w:pPr>
        <w:pStyle w:val="Titre2"/>
        <w:numPr>
          <w:ilvl w:val="1"/>
          <w:numId w:val="17"/>
        </w:numPr>
        <w:jc w:val="both"/>
      </w:pPr>
      <w:bookmarkStart w:id="22" w:name="_Toc237351524"/>
      <w:r w:rsidRPr="00CE30E4">
        <w:t xml:space="preserve">Prestations </w:t>
      </w:r>
      <w:r>
        <w:t>ponctuelles</w:t>
      </w:r>
      <w:bookmarkEnd w:id="22"/>
    </w:p>
    <w:p w14:paraId="0EBE3139" w14:textId="77777777" w:rsidR="00970890" w:rsidRPr="00CE30E4" w:rsidRDefault="00C72233">
      <w:pPr>
        <w:pStyle w:val="Titre3"/>
        <w:numPr>
          <w:ilvl w:val="2"/>
          <w:numId w:val="17"/>
        </w:numPr>
        <w:jc w:val="both"/>
      </w:pPr>
      <w:bookmarkStart w:id="23" w:name="_Toc237351525"/>
      <w:r w:rsidRPr="00CE30E4">
        <w:t>Objet</w:t>
      </w:r>
      <w:bookmarkEnd w:id="23"/>
    </w:p>
    <w:p w14:paraId="53560313" w14:textId="77777777" w:rsidR="00763370" w:rsidRDefault="00EF45F4">
      <w:pPr>
        <w:jc w:val="both"/>
      </w:pPr>
      <w:r>
        <w:t xml:space="preserve">Dans le cadre d’éventuelles manifestations </w:t>
      </w:r>
      <w:r w:rsidR="00CC502F">
        <w:t xml:space="preserve">culturelles </w:t>
      </w:r>
      <w:r>
        <w:t>organisées par le CH de Cadillac ou d’un besoin ponctuel pour faire face à une situation exceptionnelle</w:t>
      </w:r>
      <w:r w:rsidR="00CC502F" w:rsidRPr="00CC502F">
        <w:t xml:space="preserve"> </w:t>
      </w:r>
      <w:r w:rsidR="00CC502F">
        <w:t xml:space="preserve">(hors surveillance des travaux) sur l’un de ses sites (annexe 3), il est demandé au titulaire de prendre les dispositions nécessaires </w:t>
      </w:r>
      <w:r w:rsidR="00CC502F" w:rsidRPr="00CC502F">
        <w:t>afin qu’un minimum d’agents « en réserve » soit formé aux compétences précitées</w:t>
      </w:r>
      <w:r w:rsidR="00CC502F">
        <w:t xml:space="preserve"> et en mesure d’intervenir sur le site demandé, et ce dans les meilleurs délais. </w:t>
      </w:r>
    </w:p>
    <w:p w14:paraId="47FA8A88" w14:textId="3E4842A4" w:rsidR="004D5A6B" w:rsidRPr="00CE30E4" w:rsidRDefault="004D5A6B">
      <w:pPr>
        <w:jc w:val="both"/>
      </w:pPr>
      <w:r w:rsidRPr="00CE30E4">
        <w:t xml:space="preserve">Le titulaire indiquera </w:t>
      </w:r>
      <w:r w:rsidR="00162191" w:rsidRPr="00CE30E4">
        <w:t>les délais maximums</w:t>
      </w:r>
      <w:r w:rsidRPr="00CE30E4">
        <w:t xml:space="preserve"> d’arrivée de l’agent de sécurité, pour une prestation ponctuelle programmée et en cas d’urgence, dans </w:t>
      </w:r>
      <w:r w:rsidR="00162191">
        <w:t>le cadre de mémoire technique (CRT) ou le mémoire technique.</w:t>
      </w:r>
    </w:p>
    <w:p w14:paraId="572462CF" w14:textId="77777777" w:rsidR="004D5A6B" w:rsidRPr="00CE30E4" w:rsidRDefault="004D5A6B">
      <w:pPr>
        <w:jc w:val="both"/>
      </w:pPr>
      <w:r>
        <w:t>C</w:t>
      </w:r>
      <w:r w:rsidRPr="00CE30E4">
        <w:t xml:space="preserve">es </w:t>
      </w:r>
      <w:r>
        <w:t>prestations</w:t>
      </w:r>
      <w:r w:rsidRPr="00CE30E4">
        <w:t xml:space="preserve"> pourront être assurées aussi bien </w:t>
      </w:r>
      <w:r>
        <w:t>en</w:t>
      </w:r>
      <w:r w:rsidRPr="00CE30E4">
        <w:t xml:space="preserve"> semaine que le week-end, de jour comme de nuit, sur une amplitude </w:t>
      </w:r>
      <w:r>
        <w:t>horaire</w:t>
      </w:r>
      <w:r w:rsidRPr="00CE30E4">
        <w:t xml:space="preserve"> de 10 heures maximum.</w:t>
      </w:r>
    </w:p>
    <w:p w14:paraId="7EC5EF60" w14:textId="77777777" w:rsidR="004D5A6B" w:rsidRDefault="00763370">
      <w:pPr>
        <w:jc w:val="both"/>
      </w:pPr>
      <w:r w:rsidRPr="00CE30E4">
        <w:t xml:space="preserve">A la survenance d’un </w:t>
      </w:r>
      <w:r>
        <w:t xml:space="preserve">tel </w:t>
      </w:r>
      <w:r w:rsidRPr="00CE30E4">
        <w:t xml:space="preserve">besoin, le responsable sécurité enverra une demande d’intervention par mail au titulaire, comprenant : </w:t>
      </w:r>
    </w:p>
    <w:p w14:paraId="27535CD9" w14:textId="77777777" w:rsidR="004D5A6B" w:rsidRDefault="004D5A6B" w:rsidP="00ED536C">
      <w:pPr>
        <w:pStyle w:val="Paragraphedeliste"/>
        <w:numPr>
          <w:ilvl w:val="0"/>
          <w:numId w:val="27"/>
        </w:numPr>
        <w:jc w:val="both"/>
      </w:pPr>
      <w:r>
        <w:t xml:space="preserve">La </w:t>
      </w:r>
      <w:r w:rsidR="00763370" w:rsidRPr="00CE30E4">
        <w:t>date</w:t>
      </w:r>
      <w:r>
        <w:t> ;</w:t>
      </w:r>
    </w:p>
    <w:p w14:paraId="290C3043" w14:textId="77777777" w:rsidR="004D5A6B" w:rsidRDefault="004D5A6B" w:rsidP="00ED536C">
      <w:pPr>
        <w:pStyle w:val="Paragraphedeliste"/>
        <w:numPr>
          <w:ilvl w:val="0"/>
          <w:numId w:val="27"/>
        </w:numPr>
        <w:jc w:val="both"/>
      </w:pPr>
      <w:r>
        <w:t>Le lieu ;</w:t>
      </w:r>
    </w:p>
    <w:p w14:paraId="391B9E2F" w14:textId="77777777" w:rsidR="004D5A6B" w:rsidRDefault="004D5A6B" w:rsidP="00ED536C">
      <w:pPr>
        <w:pStyle w:val="Paragraphedeliste"/>
        <w:numPr>
          <w:ilvl w:val="0"/>
          <w:numId w:val="27"/>
        </w:numPr>
        <w:jc w:val="both"/>
      </w:pPr>
      <w:r>
        <w:t>Le détail de l’intervention ;</w:t>
      </w:r>
    </w:p>
    <w:p w14:paraId="3F0EE3AA" w14:textId="77777777" w:rsidR="004D5A6B" w:rsidRDefault="004D5A6B" w:rsidP="00ED536C">
      <w:pPr>
        <w:pStyle w:val="Paragraphedeliste"/>
        <w:numPr>
          <w:ilvl w:val="0"/>
          <w:numId w:val="27"/>
        </w:numPr>
        <w:jc w:val="both"/>
      </w:pPr>
      <w:r>
        <w:t xml:space="preserve">Le </w:t>
      </w:r>
      <w:r w:rsidR="00763370" w:rsidRPr="00CE30E4">
        <w:t>nombr</w:t>
      </w:r>
      <w:r w:rsidR="00763370">
        <w:t xml:space="preserve">e d’agents </w:t>
      </w:r>
      <w:r>
        <w:t>nécessaire ;</w:t>
      </w:r>
    </w:p>
    <w:p w14:paraId="34C6062C" w14:textId="724B86D2" w:rsidR="00EF45F4" w:rsidRDefault="004D5A6B" w:rsidP="00ED536C">
      <w:pPr>
        <w:pStyle w:val="Paragraphedeliste"/>
        <w:numPr>
          <w:ilvl w:val="0"/>
          <w:numId w:val="27"/>
        </w:numPr>
        <w:jc w:val="both"/>
      </w:pPr>
      <w:r>
        <w:t xml:space="preserve">Les </w:t>
      </w:r>
      <w:r w:rsidR="00763370">
        <w:t xml:space="preserve">profils </w:t>
      </w:r>
      <w:r>
        <w:t>d’agents souhaités</w:t>
      </w:r>
      <w:r w:rsidR="00763370">
        <w:t>.</w:t>
      </w:r>
    </w:p>
    <w:p w14:paraId="085F8601" w14:textId="456C190B" w:rsidR="00970890" w:rsidRDefault="00763370">
      <w:pPr>
        <w:pStyle w:val="Titre3"/>
        <w:numPr>
          <w:ilvl w:val="2"/>
          <w:numId w:val="17"/>
        </w:numPr>
        <w:jc w:val="both"/>
      </w:pPr>
      <w:bookmarkStart w:id="24" w:name="_Toc237351526"/>
      <w:r>
        <w:t>Prestation programmée</w:t>
      </w:r>
      <w:bookmarkEnd w:id="24"/>
    </w:p>
    <w:p w14:paraId="43FC4D0E" w14:textId="2E9CE253" w:rsidR="00763370" w:rsidRDefault="00763370" w:rsidP="00ED536C">
      <w:pPr>
        <w:jc w:val="both"/>
      </w:pPr>
      <w:r>
        <w:t xml:space="preserve">Pour une toute demande de prestation ponctuelle programmée, </w:t>
      </w:r>
      <w:r w:rsidRPr="00CE30E4">
        <w:t xml:space="preserve">le titulaire enverra </w:t>
      </w:r>
      <w:r>
        <w:t>par mail, au moins une semaine avant la date de ladite prestation, les informations suivantes sur le personnel qu’il prévoit de mettre à disposition :</w:t>
      </w:r>
    </w:p>
    <w:p w14:paraId="1EBA3C40" w14:textId="77777777" w:rsidR="00763370" w:rsidRDefault="00763370" w:rsidP="00ED536C">
      <w:pPr>
        <w:pStyle w:val="Paragraphedeliste"/>
        <w:numPr>
          <w:ilvl w:val="0"/>
          <w:numId w:val="26"/>
        </w:numPr>
        <w:jc w:val="both"/>
      </w:pPr>
      <w:r>
        <w:t>C</w:t>
      </w:r>
      <w:r w:rsidRPr="00CE30E4">
        <w:t>arte d’identité</w:t>
      </w:r>
      <w:r>
        <w:t xml:space="preserve"> française ;</w:t>
      </w:r>
    </w:p>
    <w:p w14:paraId="1F49E0C5" w14:textId="77777777" w:rsidR="00763370" w:rsidRDefault="00763370" w:rsidP="00ED536C">
      <w:pPr>
        <w:pStyle w:val="Paragraphedeliste"/>
        <w:numPr>
          <w:ilvl w:val="0"/>
          <w:numId w:val="26"/>
        </w:numPr>
        <w:jc w:val="both"/>
      </w:pPr>
      <w:r>
        <w:t>C</w:t>
      </w:r>
      <w:r w:rsidRPr="00CE30E4">
        <w:t>arte professionnelle</w:t>
      </w:r>
      <w:r>
        <w:t> ;</w:t>
      </w:r>
    </w:p>
    <w:p w14:paraId="67CD6892" w14:textId="77777777" w:rsidR="00763370" w:rsidRDefault="00763370" w:rsidP="00ED536C">
      <w:pPr>
        <w:pStyle w:val="Paragraphedeliste"/>
        <w:numPr>
          <w:ilvl w:val="0"/>
          <w:numId w:val="26"/>
        </w:numPr>
        <w:jc w:val="both"/>
      </w:pPr>
      <w:r>
        <w:t xml:space="preserve">Diplômes SSIAP1 et CQPAPS, </w:t>
      </w:r>
      <w:r w:rsidRPr="00CE30E4">
        <w:t>à jour des recyclages</w:t>
      </w:r>
      <w:r>
        <w:t xml:space="preserve">. </w:t>
      </w:r>
    </w:p>
    <w:p w14:paraId="7FC4C623" w14:textId="2617EE2A" w:rsidR="00763370" w:rsidRDefault="00763370" w:rsidP="00A90B3A">
      <w:pPr>
        <w:jc w:val="both"/>
      </w:pPr>
      <w:r w:rsidRPr="00CE30E4">
        <w:t>Dans le cas d’une prestation programmée, comme pour un événement, le planning d’intervention sera défini au plus tard 2 jours avant la prestation</w:t>
      </w:r>
    </w:p>
    <w:p w14:paraId="77C34457" w14:textId="53DD689A" w:rsidR="00763370" w:rsidRPr="00763370" w:rsidRDefault="00763370" w:rsidP="00A90B3A">
      <w:pPr>
        <w:pStyle w:val="Titre3"/>
        <w:numPr>
          <w:ilvl w:val="2"/>
          <w:numId w:val="17"/>
        </w:numPr>
        <w:jc w:val="both"/>
      </w:pPr>
      <w:bookmarkStart w:id="25" w:name="_Toc237351527"/>
      <w:r>
        <w:lastRenderedPageBreak/>
        <w:t>Prestation exceptionnelle</w:t>
      </w:r>
      <w:bookmarkEnd w:id="25"/>
    </w:p>
    <w:p w14:paraId="4B88F48F" w14:textId="392384EE" w:rsidR="00970890" w:rsidRPr="00CE30E4" w:rsidRDefault="00970890">
      <w:pPr>
        <w:jc w:val="both"/>
      </w:pPr>
      <w:r w:rsidRPr="00CE30E4">
        <w:t>Dans le cas de circonstances imprévisibles (pannes, sécurisation d’un site</w:t>
      </w:r>
      <w:r w:rsidR="004D5A6B">
        <w:t>, etc.)</w:t>
      </w:r>
      <w:r w:rsidRPr="00CE30E4">
        <w:t xml:space="preserve">, compte-tenu de l’urgence avérée, le service sécurité de l’hôpital assurera la protection des biens et des personnes en attendant l’arrivée de l’agent de sécurité du prestataire. </w:t>
      </w:r>
    </w:p>
    <w:p w14:paraId="7919B9BB" w14:textId="35288011" w:rsidR="009A18C6" w:rsidRDefault="00970890" w:rsidP="00A90B3A">
      <w:pPr>
        <w:jc w:val="both"/>
      </w:pPr>
      <w:r w:rsidRPr="00CE30E4">
        <w:t xml:space="preserve">Dans tous les cas, tant qu'une manifestation n’est pas terminée ou que la sécurisation n’est pas rétablie, les agents du titulaire doivent rester impérativement à leur poste de travail. </w:t>
      </w:r>
    </w:p>
    <w:sectPr w:rsidR="009A18C6" w:rsidSect="00AD3C53">
      <w:footerReference w:type="default" r:id="rId8"/>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EED52" w14:textId="77777777" w:rsidR="00244109" w:rsidRDefault="00244109" w:rsidP="00C72233">
      <w:pPr>
        <w:spacing w:after="0" w:line="240" w:lineRule="auto"/>
      </w:pPr>
      <w:r>
        <w:separator/>
      </w:r>
    </w:p>
  </w:endnote>
  <w:endnote w:type="continuationSeparator" w:id="0">
    <w:p w14:paraId="58F960FD" w14:textId="77777777" w:rsidR="00244109" w:rsidRDefault="00244109" w:rsidP="00C72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363463"/>
      <w:docPartObj>
        <w:docPartGallery w:val="Page Numbers (Bottom of Page)"/>
        <w:docPartUnique/>
      </w:docPartObj>
    </w:sdtPr>
    <w:sdtEndPr/>
    <w:sdtContent>
      <w:p w14:paraId="73685C2E" w14:textId="1B709D06" w:rsidR="00E77893" w:rsidRDefault="00E77893" w:rsidP="00C72233">
        <w:pPr>
          <w:pStyle w:val="Pieddepage"/>
          <w:jc w:val="both"/>
        </w:pPr>
        <w:r>
          <w:t>Référence n°</w:t>
        </w:r>
        <w:r w:rsidR="001C5A80" w:rsidRPr="001C5A80">
          <w:t>26FHPSGL058</w:t>
        </w:r>
        <w:r>
          <w:tab/>
        </w:r>
        <w:r>
          <w:tab/>
          <w:t xml:space="preserve">Page </w:t>
        </w:r>
        <w:r>
          <w:rPr>
            <w:b/>
            <w:bCs/>
          </w:rPr>
          <w:fldChar w:fldCharType="begin"/>
        </w:r>
        <w:r>
          <w:rPr>
            <w:b/>
            <w:bCs/>
          </w:rPr>
          <w:instrText>PAGE  \* Arabic  \* MERGEFORMAT</w:instrText>
        </w:r>
        <w:r>
          <w:rPr>
            <w:b/>
            <w:bCs/>
          </w:rPr>
          <w:fldChar w:fldCharType="separate"/>
        </w:r>
        <w:r w:rsidR="00981CB5">
          <w:rPr>
            <w:b/>
            <w:bCs/>
            <w:noProof/>
          </w:rPr>
          <w:t>11</w:t>
        </w:r>
        <w:r>
          <w:rPr>
            <w:b/>
            <w:bCs/>
          </w:rPr>
          <w:fldChar w:fldCharType="end"/>
        </w:r>
        <w:r>
          <w:t xml:space="preserve"> sur </w:t>
        </w:r>
        <w:r>
          <w:rPr>
            <w:b/>
            <w:bCs/>
          </w:rPr>
          <w:fldChar w:fldCharType="begin"/>
        </w:r>
        <w:r>
          <w:rPr>
            <w:b/>
            <w:bCs/>
          </w:rPr>
          <w:instrText>NUMPAGES  \* Arabic  \* MERGEFORMAT</w:instrText>
        </w:r>
        <w:r>
          <w:rPr>
            <w:b/>
            <w:bCs/>
          </w:rPr>
          <w:fldChar w:fldCharType="separate"/>
        </w:r>
        <w:r w:rsidR="00981CB5">
          <w:rPr>
            <w:b/>
            <w:bCs/>
            <w:noProof/>
          </w:rPr>
          <w:t>13</w:t>
        </w:r>
        <w:r>
          <w:rPr>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2EEC7" w14:textId="77777777" w:rsidR="00244109" w:rsidRDefault="00244109" w:rsidP="00C72233">
      <w:pPr>
        <w:spacing w:after="0" w:line="240" w:lineRule="auto"/>
      </w:pPr>
      <w:r>
        <w:separator/>
      </w:r>
    </w:p>
  </w:footnote>
  <w:footnote w:type="continuationSeparator" w:id="0">
    <w:p w14:paraId="0DCBB3EF" w14:textId="77777777" w:rsidR="00244109" w:rsidRDefault="00244109" w:rsidP="00C722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3E66"/>
    <w:multiLevelType w:val="hybridMultilevel"/>
    <w:tmpl w:val="B77A5F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426BD"/>
    <w:multiLevelType w:val="multilevel"/>
    <w:tmpl w:val="040C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981A68"/>
    <w:multiLevelType w:val="hybridMultilevel"/>
    <w:tmpl w:val="967C91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2B3A1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4E253D"/>
    <w:multiLevelType w:val="hybridMultilevel"/>
    <w:tmpl w:val="9E140E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E00DBA"/>
    <w:multiLevelType w:val="hybridMultilevel"/>
    <w:tmpl w:val="9FF626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0D56F5"/>
    <w:multiLevelType w:val="hybridMultilevel"/>
    <w:tmpl w:val="7966E3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365F4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2331C41"/>
    <w:multiLevelType w:val="hybridMultilevel"/>
    <w:tmpl w:val="1D7A29BE"/>
    <w:lvl w:ilvl="0" w:tplc="040C0001">
      <w:start w:val="1"/>
      <w:numFmt w:val="bullet"/>
      <w:lvlText w:val=""/>
      <w:lvlJc w:val="left"/>
      <w:pPr>
        <w:ind w:left="1376" w:hanging="525"/>
      </w:pPr>
      <w:rPr>
        <w:rFonts w:ascii="Symbol" w:hAnsi="Symbol"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680D0D"/>
    <w:multiLevelType w:val="hybridMultilevel"/>
    <w:tmpl w:val="9F7490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6D3EA0"/>
    <w:multiLevelType w:val="hybridMultilevel"/>
    <w:tmpl w:val="9B12A5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AF4B97"/>
    <w:multiLevelType w:val="hybridMultilevel"/>
    <w:tmpl w:val="5142E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4292AE1"/>
    <w:multiLevelType w:val="hybridMultilevel"/>
    <w:tmpl w:val="6B6464AE"/>
    <w:lvl w:ilvl="0" w:tplc="4E882802">
      <w:start w:val="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752F61"/>
    <w:multiLevelType w:val="hybridMultilevel"/>
    <w:tmpl w:val="CBA282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CA3ECB"/>
    <w:multiLevelType w:val="hybridMultilevel"/>
    <w:tmpl w:val="54F223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D045E76"/>
    <w:multiLevelType w:val="hybridMultilevel"/>
    <w:tmpl w:val="2B2A48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F3D1BC7"/>
    <w:multiLevelType w:val="hybridMultilevel"/>
    <w:tmpl w:val="A874F4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DB4DF3"/>
    <w:multiLevelType w:val="hybridMultilevel"/>
    <w:tmpl w:val="65E6AC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5E63B0"/>
    <w:multiLevelType w:val="hybridMultilevel"/>
    <w:tmpl w:val="21484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51021C"/>
    <w:multiLevelType w:val="hybridMultilevel"/>
    <w:tmpl w:val="240C43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DB71201"/>
    <w:multiLevelType w:val="hybridMultilevel"/>
    <w:tmpl w:val="D0725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1293F57"/>
    <w:multiLevelType w:val="hybridMultilevel"/>
    <w:tmpl w:val="79A296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7F139E"/>
    <w:multiLevelType w:val="hybridMultilevel"/>
    <w:tmpl w:val="91B448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1B6DFD"/>
    <w:multiLevelType w:val="hybridMultilevel"/>
    <w:tmpl w:val="A1F6E9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EFB5AB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4E42542"/>
    <w:multiLevelType w:val="hybridMultilevel"/>
    <w:tmpl w:val="3236D0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739049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DD23F92"/>
    <w:multiLevelType w:val="hybridMultilevel"/>
    <w:tmpl w:val="FDBE2D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FD72E64"/>
    <w:multiLevelType w:val="hybridMultilevel"/>
    <w:tmpl w:val="F51831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8721014">
    <w:abstractNumId w:val="8"/>
  </w:num>
  <w:num w:numId="2" w16cid:durableId="1674262403">
    <w:abstractNumId w:val="12"/>
  </w:num>
  <w:num w:numId="3" w16cid:durableId="501749506">
    <w:abstractNumId w:val="9"/>
  </w:num>
  <w:num w:numId="4" w16cid:durableId="1444114146">
    <w:abstractNumId w:val="22"/>
  </w:num>
  <w:num w:numId="5" w16cid:durableId="1313214814">
    <w:abstractNumId w:val="27"/>
  </w:num>
  <w:num w:numId="6" w16cid:durableId="1743597561">
    <w:abstractNumId w:val="4"/>
  </w:num>
  <w:num w:numId="7" w16cid:durableId="1992250033">
    <w:abstractNumId w:val="23"/>
  </w:num>
  <w:num w:numId="8" w16cid:durableId="1522088827">
    <w:abstractNumId w:val="18"/>
  </w:num>
  <w:num w:numId="9" w16cid:durableId="1707480918">
    <w:abstractNumId w:val="0"/>
  </w:num>
  <w:num w:numId="10" w16cid:durableId="224148480">
    <w:abstractNumId w:val="6"/>
  </w:num>
  <w:num w:numId="11" w16cid:durableId="2072922795">
    <w:abstractNumId w:val="2"/>
  </w:num>
  <w:num w:numId="12" w16cid:durableId="1105734994">
    <w:abstractNumId w:val="13"/>
  </w:num>
  <w:num w:numId="13" w16cid:durableId="1577591232">
    <w:abstractNumId w:val="21"/>
  </w:num>
  <w:num w:numId="14" w16cid:durableId="656151249">
    <w:abstractNumId w:val="19"/>
  </w:num>
  <w:num w:numId="15" w16cid:durableId="777723057">
    <w:abstractNumId w:val="11"/>
  </w:num>
  <w:num w:numId="16" w16cid:durableId="490945296">
    <w:abstractNumId w:val="3"/>
  </w:num>
  <w:num w:numId="17" w16cid:durableId="662005539">
    <w:abstractNumId w:val="1"/>
  </w:num>
  <w:num w:numId="18" w16cid:durableId="339089969">
    <w:abstractNumId w:val="26"/>
  </w:num>
  <w:num w:numId="19" w16cid:durableId="1753115795">
    <w:abstractNumId w:val="7"/>
  </w:num>
  <w:num w:numId="20" w16cid:durableId="343096509">
    <w:abstractNumId w:val="24"/>
  </w:num>
  <w:num w:numId="21" w16cid:durableId="323582508">
    <w:abstractNumId w:val="5"/>
  </w:num>
  <w:num w:numId="22" w16cid:durableId="529607920">
    <w:abstractNumId w:val="25"/>
  </w:num>
  <w:num w:numId="23" w16cid:durableId="1520387217">
    <w:abstractNumId w:val="15"/>
  </w:num>
  <w:num w:numId="24" w16cid:durableId="32000058">
    <w:abstractNumId w:val="17"/>
  </w:num>
  <w:num w:numId="25" w16cid:durableId="229311698">
    <w:abstractNumId w:val="16"/>
  </w:num>
  <w:num w:numId="26" w16cid:durableId="1078207438">
    <w:abstractNumId w:val="20"/>
  </w:num>
  <w:num w:numId="27" w16cid:durableId="545945117">
    <w:abstractNumId w:val="28"/>
  </w:num>
  <w:num w:numId="28" w16cid:durableId="1042512511">
    <w:abstractNumId w:val="10"/>
  </w:num>
  <w:num w:numId="29" w16cid:durableId="17982585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890"/>
    <w:rsid w:val="00064CC5"/>
    <w:rsid w:val="000A3FA2"/>
    <w:rsid w:val="000D4144"/>
    <w:rsid w:val="00116EBC"/>
    <w:rsid w:val="00133BC4"/>
    <w:rsid w:val="00157137"/>
    <w:rsid w:val="00160F40"/>
    <w:rsid w:val="00162191"/>
    <w:rsid w:val="001A0F25"/>
    <w:rsid w:val="001A3182"/>
    <w:rsid w:val="001C5A80"/>
    <w:rsid w:val="00244109"/>
    <w:rsid w:val="002560E6"/>
    <w:rsid w:val="002B4BFD"/>
    <w:rsid w:val="00322127"/>
    <w:rsid w:val="003272CB"/>
    <w:rsid w:val="00343A17"/>
    <w:rsid w:val="003A216C"/>
    <w:rsid w:val="003E5AA9"/>
    <w:rsid w:val="003F2ADA"/>
    <w:rsid w:val="00416D8D"/>
    <w:rsid w:val="004328DC"/>
    <w:rsid w:val="004D5A6B"/>
    <w:rsid w:val="004F64BF"/>
    <w:rsid w:val="00522710"/>
    <w:rsid w:val="00571096"/>
    <w:rsid w:val="005F585B"/>
    <w:rsid w:val="00672625"/>
    <w:rsid w:val="006A7592"/>
    <w:rsid w:val="007125F0"/>
    <w:rsid w:val="00763370"/>
    <w:rsid w:val="007B6E47"/>
    <w:rsid w:val="007F2281"/>
    <w:rsid w:val="00802D04"/>
    <w:rsid w:val="00874CD9"/>
    <w:rsid w:val="00880AFE"/>
    <w:rsid w:val="008836E7"/>
    <w:rsid w:val="00970890"/>
    <w:rsid w:val="00971CF4"/>
    <w:rsid w:val="00981CB5"/>
    <w:rsid w:val="009A18C6"/>
    <w:rsid w:val="00A043C6"/>
    <w:rsid w:val="00A0448A"/>
    <w:rsid w:val="00A555C8"/>
    <w:rsid w:val="00A90B3A"/>
    <w:rsid w:val="00AD3C53"/>
    <w:rsid w:val="00B05C13"/>
    <w:rsid w:val="00B66C37"/>
    <w:rsid w:val="00B71FE4"/>
    <w:rsid w:val="00B929E1"/>
    <w:rsid w:val="00BD09EA"/>
    <w:rsid w:val="00C10FB7"/>
    <w:rsid w:val="00C72233"/>
    <w:rsid w:val="00C767F0"/>
    <w:rsid w:val="00CA5A5B"/>
    <w:rsid w:val="00CC502F"/>
    <w:rsid w:val="00D3377F"/>
    <w:rsid w:val="00D735E0"/>
    <w:rsid w:val="00DB4A78"/>
    <w:rsid w:val="00DC4517"/>
    <w:rsid w:val="00DC7910"/>
    <w:rsid w:val="00E6601F"/>
    <w:rsid w:val="00E77893"/>
    <w:rsid w:val="00EB2D82"/>
    <w:rsid w:val="00EB30A1"/>
    <w:rsid w:val="00ED079A"/>
    <w:rsid w:val="00ED536C"/>
    <w:rsid w:val="00EF45F4"/>
    <w:rsid w:val="00F55FA6"/>
    <w:rsid w:val="00FF3A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B5BF3B"/>
  <w15:chartTrackingRefBased/>
  <w15:docId w15:val="{B23517C3-C15E-4F34-AAFB-FE40CE80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890"/>
    <w:rPr>
      <w:rFonts w:eastAsiaTheme="minorEastAsia"/>
    </w:rPr>
  </w:style>
  <w:style w:type="paragraph" w:styleId="Titre1">
    <w:name w:val="heading 1"/>
    <w:basedOn w:val="Normal"/>
    <w:next w:val="Normal"/>
    <w:link w:val="Titre1Car"/>
    <w:uiPriority w:val="9"/>
    <w:qFormat/>
    <w:rsid w:val="00970890"/>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Titre2">
    <w:name w:val="heading 2"/>
    <w:basedOn w:val="Normal"/>
    <w:next w:val="Normal"/>
    <w:link w:val="Titre2Car"/>
    <w:uiPriority w:val="9"/>
    <w:unhideWhenUsed/>
    <w:qFormat/>
    <w:rsid w:val="00970890"/>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unhideWhenUsed/>
    <w:qFormat/>
    <w:rsid w:val="00970890"/>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Titre4">
    <w:name w:val="heading 4"/>
    <w:basedOn w:val="Normal"/>
    <w:next w:val="Normal"/>
    <w:link w:val="Titre4Car"/>
    <w:uiPriority w:val="9"/>
    <w:unhideWhenUsed/>
    <w:qFormat/>
    <w:rsid w:val="00970890"/>
    <w:pPr>
      <w:keepNext/>
      <w:keepLines/>
      <w:spacing w:before="40" w:after="0"/>
      <w:outlineLvl w:val="3"/>
    </w:pPr>
    <w:rPr>
      <w:rFonts w:asciiTheme="majorHAnsi" w:eastAsiaTheme="majorEastAsia" w:hAnsiTheme="majorHAnsi" w:cstheme="majorBidi"/>
      <w:color w:val="2E74B5" w:themeColor="accent1" w:themeShade="B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70890"/>
    <w:rPr>
      <w:rFonts w:asciiTheme="majorHAnsi" w:eastAsiaTheme="majorEastAsia" w:hAnsiTheme="majorHAnsi" w:cstheme="majorBidi"/>
      <w:color w:val="1F4E79" w:themeColor="accent1" w:themeShade="80"/>
      <w:sz w:val="36"/>
      <w:szCs w:val="36"/>
    </w:rPr>
  </w:style>
  <w:style w:type="character" w:customStyle="1" w:styleId="Titre2Car">
    <w:name w:val="Titre 2 Car"/>
    <w:basedOn w:val="Policepardfaut"/>
    <w:link w:val="Titre2"/>
    <w:uiPriority w:val="9"/>
    <w:rsid w:val="00970890"/>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rsid w:val="00970890"/>
    <w:rPr>
      <w:rFonts w:asciiTheme="majorHAnsi" w:eastAsiaTheme="majorEastAsia" w:hAnsiTheme="majorHAnsi" w:cstheme="majorBidi"/>
      <w:color w:val="2E74B5" w:themeColor="accent1" w:themeShade="BF"/>
      <w:sz w:val="28"/>
      <w:szCs w:val="28"/>
    </w:rPr>
  </w:style>
  <w:style w:type="character" w:customStyle="1" w:styleId="Titre4Car">
    <w:name w:val="Titre 4 Car"/>
    <w:basedOn w:val="Policepardfaut"/>
    <w:link w:val="Titre4"/>
    <w:uiPriority w:val="9"/>
    <w:rsid w:val="00970890"/>
    <w:rPr>
      <w:rFonts w:asciiTheme="majorHAnsi" w:eastAsiaTheme="majorEastAsia" w:hAnsiTheme="majorHAnsi" w:cstheme="majorBidi"/>
      <w:color w:val="2E74B5" w:themeColor="accent1" w:themeShade="BF"/>
      <w:sz w:val="24"/>
      <w:szCs w:val="24"/>
    </w:rPr>
  </w:style>
  <w:style w:type="paragraph" w:styleId="Pieddepage">
    <w:name w:val="footer"/>
    <w:basedOn w:val="Normal"/>
    <w:link w:val="PieddepageCar"/>
    <w:uiPriority w:val="99"/>
    <w:unhideWhenUsed/>
    <w:rsid w:val="0097089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70890"/>
    <w:rPr>
      <w:rFonts w:eastAsiaTheme="minorEastAsia"/>
    </w:rPr>
  </w:style>
  <w:style w:type="paragraph" w:styleId="Paragraphedeliste">
    <w:name w:val="List Paragraph"/>
    <w:basedOn w:val="Normal"/>
    <w:uiPriority w:val="34"/>
    <w:qFormat/>
    <w:rsid w:val="00970890"/>
    <w:pPr>
      <w:ind w:left="720"/>
      <w:contextualSpacing/>
    </w:pPr>
  </w:style>
  <w:style w:type="character" w:styleId="Marquedecommentaire">
    <w:name w:val="annotation reference"/>
    <w:basedOn w:val="Policepardfaut"/>
    <w:uiPriority w:val="99"/>
    <w:semiHidden/>
    <w:unhideWhenUsed/>
    <w:rsid w:val="00970890"/>
    <w:rPr>
      <w:sz w:val="16"/>
      <w:szCs w:val="16"/>
    </w:rPr>
  </w:style>
  <w:style w:type="paragraph" w:styleId="Commentaire">
    <w:name w:val="annotation text"/>
    <w:basedOn w:val="Normal"/>
    <w:link w:val="CommentaireCar"/>
    <w:uiPriority w:val="99"/>
    <w:semiHidden/>
    <w:unhideWhenUsed/>
    <w:rsid w:val="00970890"/>
    <w:pPr>
      <w:spacing w:line="240" w:lineRule="auto"/>
    </w:pPr>
    <w:rPr>
      <w:sz w:val="20"/>
      <w:szCs w:val="20"/>
    </w:rPr>
  </w:style>
  <w:style w:type="character" w:customStyle="1" w:styleId="CommentaireCar">
    <w:name w:val="Commentaire Car"/>
    <w:basedOn w:val="Policepardfaut"/>
    <w:link w:val="Commentaire"/>
    <w:uiPriority w:val="99"/>
    <w:semiHidden/>
    <w:rsid w:val="00970890"/>
    <w:rPr>
      <w:rFonts w:eastAsiaTheme="minorEastAsia"/>
      <w:sz w:val="20"/>
      <w:szCs w:val="20"/>
    </w:rPr>
  </w:style>
  <w:style w:type="paragraph" w:styleId="En-ttedetabledesmatires">
    <w:name w:val="TOC Heading"/>
    <w:basedOn w:val="Titre1"/>
    <w:next w:val="Normal"/>
    <w:uiPriority w:val="39"/>
    <w:unhideWhenUsed/>
    <w:qFormat/>
    <w:rsid w:val="00970890"/>
    <w:pPr>
      <w:outlineLvl w:val="9"/>
    </w:pPr>
  </w:style>
  <w:style w:type="character" w:styleId="Lienhypertexte">
    <w:name w:val="Hyperlink"/>
    <w:basedOn w:val="Policepardfaut"/>
    <w:uiPriority w:val="99"/>
    <w:unhideWhenUsed/>
    <w:rsid w:val="00970890"/>
    <w:rPr>
      <w:color w:val="0563C1" w:themeColor="hyperlink"/>
      <w:u w:val="single"/>
    </w:rPr>
  </w:style>
  <w:style w:type="paragraph" w:styleId="TM1">
    <w:name w:val="toc 1"/>
    <w:basedOn w:val="Normal"/>
    <w:next w:val="Normal"/>
    <w:autoRedefine/>
    <w:uiPriority w:val="39"/>
    <w:unhideWhenUsed/>
    <w:rsid w:val="00970890"/>
    <w:pPr>
      <w:spacing w:after="100"/>
    </w:pPr>
  </w:style>
  <w:style w:type="paragraph" w:styleId="TM2">
    <w:name w:val="toc 2"/>
    <w:basedOn w:val="Normal"/>
    <w:next w:val="Normal"/>
    <w:autoRedefine/>
    <w:uiPriority w:val="39"/>
    <w:unhideWhenUsed/>
    <w:rsid w:val="00970890"/>
    <w:pPr>
      <w:spacing w:after="100"/>
      <w:ind w:left="220"/>
    </w:pPr>
  </w:style>
  <w:style w:type="paragraph" w:styleId="Textedebulles">
    <w:name w:val="Balloon Text"/>
    <w:basedOn w:val="Normal"/>
    <w:link w:val="TextedebullesCar"/>
    <w:uiPriority w:val="99"/>
    <w:semiHidden/>
    <w:unhideWhenUsed/>
    <w:rsid w:val="0097089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70890"/>
    <w:rPr>
      <w:rFonts w:ascii="Segoe UI" w:eastAsiaTheme="minorEastAsia"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970890"/>
    <w:rPr>
      <w:b/>
      <w:bCs/>
    </w:rPr>
  </w:style>
  <w:style w:type="character" w:customStyle="1" w:styleId="ObjetducommentaireCar">
    <w:name w:val="Objet du commentaire Car"/>
    <w:basedOn w:val="CommentaireCar"/>
    <w:link w:val="Objetducommentaire"/>
    <w:uiPriority w:val="99"/>
    <w:semiHidden/>
    <w:rsid w:val="00970890"/>
    <w:rPr>
      <w:rFonts w:eastAsiaTheme="minorEastAsia"/>
      <w:b/>
      <w:bCs/>
      <w:sz w:val="20"/>
      <w:szCs w:val="20"/>
    </w:rPr>
  </w:style>
  <w:style w:type="paragraph" w:styleId="En-tte">
    <w:name w:val="header"/>
    <w:basedOn w:val="Normal"/>
    <w:link w:val="En-tteCar"/>
    <w:uiPriority w:val="99"/>
    <w:unhideWhenUsed/>
    <w:rsid w:val="00C72233"/>
    <w:pPr>
      <w:tabs>
        <w:tab w:val="center" w:pos="4536"/>
        <w:tab w:val="right" w:pos="9072"/>
      </w:tabs>
      <w:spacing w:after="0" w:line="240" w:lineRule="auto"/>
    </w:pPr>
  </w:style>
  <w:style w:type="character" w:customStyle="1" w:styleId="En-tteCar">
    <w:name w:val="En-tête Car"/>
    <w:basedOn w:val="Policepardfaut"/>
    <w:link w:val="En-tte"/>
    <w:uiPriority w:val="99"/>
    <w:rsid w:val="00C72233"/>
    <w:rPr>
      <w:rFonts w:eastAsiaTheme="minorEastAsia"/>
    </w:rPr>
  </w:style>
  <w:style w:type="paragraph" w:styleId="TM3">
    <w:name w:val="toc 3"/>
    <w:basedOn w:val="Normal"/>
    <w:next w:val="Normal"/>
    <w:autoRedefine/>
    <w:uiPriority w:val="39"/>
    <w:unhideWhenUsed/>
    <w:rsid w:val="00C72233"/>
    <w:pPr>
      <w:spacing w:after="100"/>
      <w:ind w:left="440"/>
    </w:pPr>
  </w:style>
  <w:style w:type="table" w:styleId="TableauListe4-Accentuation1">
    <w:name w:val="List Table 4 Accent 1"/>
    <w:basedOn w:val="TableauNormal"/>
    <w:uiPriority w:val="49"/>
    <w:rsid w:val="007125F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vision">
    <w:name w:val="Revision"/>
    <w:hidden/>
    <w:uiPriority w:val="99"/>
    <w:semiHidden/>
    <w:rsid w:val="00D735E0"/>
    <w:pPr>
      <w:spacing w:after="0" w:line="240" w:lineRule="auto"/>
    </w:pPr>
    <w:rPr>
      <w:rFonts w:eastAsiaTheme="minorEastAsia"/>
    </w:rPr>
  </w:style>
  <w:style w:type="paragraph" w:styleId="Titre">
    <w:name w:val="Title"/>
    <w:basedOn w:val="Normal"/>
    <w:next w:val="Normal"/>
    <w:link w:val="TitreCar"/>
    <w:uiPriority w:val="10"/>
    <w:qFormat/>
    <w:rsid w:val="001621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6219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62191"/>
    <w:pPr>
      <w:numPr>
        <w:ilvl w:val="1"/>
      </w:numPr>
    </w:pPr>
    <w:rPr>
      <w:color w:val="5A5A5A" w:themeColor="text1" w:themeTint="A5"/>
      <w:spacing w:val="15"/>
    </w:rPr>
  </w:style>
  <w:style w:type="character" w:customStyle="1" w:styleId="Sous-titreCar">
    <w:name w:val="Sous-titre Car"/>
    <w:basedOn w:val="Policepardfaut"/>
    <w:link w:val="Sous-titre"/>
    <w:uiPriority w:val="11"/>
    <w:rsid w:val="00162191"/>
    <w:rPr>
      <w:rFonts w:eastAsiaTheme="minorEastAsia"/>
      <w:color w:val="5A5A5A" w:themeColor="text1" w:themeTint="A5"/>
      <w:spacing w:val="15"/>
    </w:rPr>
  </w:style>
  <w:style w:type="paragraph" w:styleId="Citationintense">
    <w:name w:val="Intense Quote"/>
    <w:basedOn w:val="Normal"/>
    <w:next w:val="Normal"/>
    <w:link w:val="CitationintenseCar"/>
    <w:uiPriority w:val="30"/>
    <w:qFormat/>
    <w:rsid w:val="00162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162191"/>
    <w:rPr>
      <w:rFonts w:eastAsiaTheme="minorEastAsia"/>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0CA8E-F015-43FB-801A-6BCCD559D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4324</Words>
  <Characters>23785</Characters>
  <Application>Microsoft Office Word</Application>
  <DocSecurity>0</DocSecurity>
  <Lines>198</Lines>
  <Paragraphs>56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FEBURIER Marie</dc:creator>
  <cp:keywords/>
  <dc:description/>
  <cp:lastModifiedBy>FEBURIER Marie</cp:lastModifiedBy>
  <cp:revision>2</cp:revision>
  <dcterms:created xsi:type="dcterms:W3CDTF">2026-08-13T09:50:00Z</dcterms:created>
  <dcterms:modified xsi:type="dcterms:W3CDTF">2026-08-13T09:50:00Z</dcterms:modified>
</cp:coreProperties>
</file>